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3204" w14:textId="77777777" w:rsidR="00DB142F" w:rsidRPr="00405603" w:rsidRDefault="00DB142F" w:rsidP="00DB142F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 xml:space="preserve">Learning outcomes of the professional undergraduate study Winemaking </w:t>
      </w:r>
    </w:p>
    <w:bookmarkEnd w:id="0"/>
    <w:p w14:paraId="0909B4F9" w14:textId="77777777" w:rsidR="00DB142F" w:rsidRPr="00405603" w:rsidRDefault="00DB142F" w:rsidP="00DB142F">
      <w:pPr>
        <w:tabs>
          <w:tab w:val="left" w:pos="284"/>
        </w:tabs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54706F0D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 xml:space="preserve">Plan the planting of vineyards with regard to the ecological and </w:t>
      </w:r>
      <w:proofErr w:type="spellStart"/>
      <w:r w:rsidRPr="00405603">
        <w:rPr>
          <w:rFonts w:ascii="Calibri Light" w:hAnsi="Calibri Light"/>
          <w:sz w:val="24"/>
          <w:lang w:val="en-GB"/>
        </w:rPr>
        <w:t>agro</w:t>
      </w:r>
      <w:proofErr w:type="spellEnd"/>
      <w:r w:rsidRPr="00405603">
        <w:rPr>
          <w:rFonts w:ascii="Calibri Light" w:hAnsi="Calibri Light"/>
          <w:sz w:val="24"/>
          <w:lang w:val="en-GB"/>
        </w:rPr>
        <w:t>-climate conditions of the production unit.</w:t>
      </w:r>
    </w:p>
    <w:p w14:paraId="78612135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Interpret soil analysis results and optimize pedological soil properties.</w:t>
      </w:r>
    </w:p>
    <w:p w14:paraId="4143E624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Perform the care of the grapevine plantations in accordance with the cultivation form and maintain the vineyard in view of the technological and ecological conditions of production.</w:t>
      </w:r>
    </w:p>
    <w:p w14:paraId="64E0BE87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Determine the economically significant grapevine pests and implement preventative and curative methods of plant protection.</w:t>
      </w:r>
    </w:p>
    <w:p w14:paraId="1CFA3DE0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Interpret the role of microorganisms and apply adequate cultures in wine production.</w:t>
      </w:r>
    </w:p>
    <w:p w14:paraId="47248561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Analyse the basic chemical composition of grape must and make corrections of crushed grapes, grape must and wine.</w:t>
      </w:r>
    </w:p>
    <w:p w14:paraId="5F1DAD42" w14:textId="77777777" w:rsidR="00DB142F" w:rsidRPr="00405603" w:rsidRDefault="00DB142F" w:rsidP="00DB142F">
      <w:pPr>
        <w:pStyle w:val="Odlomakpopisa"/>
        <w:numPr>
          <w:ilvl w:val="0"/>
          <w:numId w:val="5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and implement methods of eliminating disease and wine defects.</w:t>
      </w:r>
    </w:p>
    <w:p w14:paraId="108CA0B6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 xml:space="preserve">Apply the appropriate </w:t>
      </w:r>
      <w:proofErr w:type="spellStart"/>
      <w:r w:rsidRPr="00405603">
        <w:rPr>
          <w:rFonts w:ascii="Calibri Light" w:hAnsi="Calibri Light"/>
          <w:sz w:val="24"/>
          <w:lang w:val="en-GB"/>
        </w:rPr>
        <w:t>vinification</w:t>
      </w:r>
      <w:proofErr w:type="spellEnd"/>
      <w:r w:rsidRPr="00405603">
        <w:rPr>
          <w:rFonts w:ascii="Calibri Light" w:hAnsi="Calibri Light"/>
          <w:sz w:val="24"/>
          <w:lang w:val="en-GB"/>
        </w:rPr>
        <w:t xml:space="preserve"> technology for white, rose and red wine with monitoring</w:t>
      </w:r>
      <w:r>
        <w:rPr>
          <w:rFonts w:ascii="Calibri Light" w:hAnsi="Calibri Light"/>
          <w:sz w:val="24"/>
          <w:lang w:val="en-GB"/>
        </w:rPr>
        <w:t xml:space="preserve"> and </w:t>
      </w:r>
      <w:r w:rsidRPr="00405603">
        <w:rPr>
          <w:rFonts w:ascii="Calibri Light" w:hAnsi="Calibri Light"/>
          <w:sz w:val="24"/>
          <w:lang w:val="en-GB"/>
        </w:rPr>
        <w:t xml:space="preserve">determining technological processes, and carry out </w:t>
      </w:r>
      <w:proofErr w:type="spellStart"/>
      <w:r w:rsidRPr="00405603">
        <w:rPr>
          <w:rFonts w:ascii="Calibri Light" w:hAnsi="Calibri Light"/>
          <w:sz w:val="24"/>
          <w:lang w:val="en-GB"/>
        </w:rPr>
        <w:t>physico</w:t>
      </w:r>
      <w:proofErr w:type="spellEnd"/>
      <w:r w:rsidRPr="00405603">
        <w:rPr>
          <w:rFonts w:ascii="Calibri Light" w:hAnsi="Calibri Light"/>
          <w:sz w:val="24"/>
          <w:lang w:val="en-GB"/>
        </w:rPr>
        <w:t>-chemical and biological stabilization of wine.</w:t>
      </w:r>
    </w:p>
    <w:p w14:paraId="7DFE1086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Finalize the wine by selecting the appropriate equipment and packaging and bottling the wine.</w:t>
      </w:r>
    </w:p>
    <w:p w14:paraId="16CCDD8B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basic technologies in the production of sparkling wine, liqueur wine and dessert wine by selecting the appropriate equipment and packaging for the production, processing and finalization of these wines.</w:t>
      </w:r>
    </w:p>
    <w:p w14:paraId="4C5BD086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Present the wine professionally, using professional terminology in describing and evaluating the wine, and lead wine tasting by interpreting the sensory experiences of the wine.</w:t>
      </w:r>
    </w:p>
    <w:p w14:paraId="795B72E7" w14:textId="77777777" w:rsidR="00DB142F" w:rsidRPr="00405603" w:rsidRDefault="00DB142F" w:rsidP="00DB142F">
      <w:pPr>
        <w:pStyle w:val="Odlomakpopisa"/>
        <w:numPr>
          <w:ilvl w:val="0"/>
          <w:numId w:val="5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the legislation (Act and Regulations on wine).</w:t>
      </w:r>
    </w:p>
    <w:p w14:paraId="4453FA09" w14:textId="77777777" w:rsidR="00DB142F" w:rsidRPr="00405603" w:rsidRDefault="00DB142F" w:rsidP="00DB142F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64ABF752" w14:textId="77777777" w:rsidR="00DB142F" w:rsidRPr="00405603" w:rsidRDefault="00DB142F" w:rsidP="00DB142F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46A7141F" w14:textId="77777777" w:rsidR="00D6380B" w:rsidRPr="00DB142F" w:rsidRDefault="00D6380B" w:rsidP="00DB142F"/>
    <w:sectPr w:rsidR="00D6380B" w:rsidRPr="00DB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CD1"/>
    <w:multiLevelType w:val="hybridMultilevel"/>
    <w:tmpl w:val="760E77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1AF3"/>
    <w:multiLevelType w:val="hybridMultilevel"/>
    <w:tmpl w:val="055259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391"/>
    <w:multiLevelType w:val="hybridMultilevel"/>
    <w:tmpl w:val="B1FEDF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6A17"/>
    <w:multiLevelType w:val="hybridMultilevel"/>
    <w:tmpl w:val="AA76F52A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FA2CD8"/>
    <w:multiLevelType w:val="hybridMultilevel"/>
    <w:tmpl w:val="84B0FC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7E1BC7"/>
    <w:rsid w:val="00945825"/>
    <w:rsid w:val="009462AF"/>
    <w:rsid w:val="00D6380B"/>
    <w:rsid w:val="00D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E2"/>
  <w15:chartTrackingRefBased/>
  <w15:docId w15:val="{A41F603B-43E1-490B-AFA5-FC4E58A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5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582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45825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945825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customStyle="1" w:styleId="Normal1">
    <w:name w:val="Normal1"/>
    <w:rsid w:val="00945825"/>
    <w:pPr>
      <w:spacing w:after="200" w:line="276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2</cp:revision>
  <dcterms:created xsi:type="dcterms:W3CDTF">2020-01-17T01:21:00Z</dcterms:created>
  <dcterms:modified xsi:type="dcterms:W3CDTF">2020-01-17T01:21:00Z</dcterms:modified>
</cp:coreProperties>
</file>