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C08A04" w14:textId="77777777" w:rsidR="00EB7594" w:rsidRPr="009F2518" w:rsidRDefault="000014DA" w:rsidP="009F2518">
      <w:pPr>
        <w:spacing w:after="0" w:line="240" w:lineRule="auto"/>
        <w:jc w:val="center"/>
        <w:rPr>
          <w:rFonts w:cs="Arial"/>
          <w:b/>
          <w:lang w:val="en-GB"/>
        </w:rPr>
      </w:pPr>
      <w:bookmarkStart w:id="0" w:name="_Hlk29888094"/>
      <w:r w:rsidRPr="009F2518">
        <w:rPr>
          <w:rFonts w:cs="Arial"/>
          <w:b/>
          <w:lang w:val="en-GB"/>
        </w:rPr>
        <w:t>DESCRIPTION OF A STUDY COURSE – SYLLABUS</w:t>
      </w:r>
    </w:p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0"/>
        <w:gridCol w:w="479"/>
        <w:gridCol w:w="2000"/>
        <w:gridCol w:w="667"/>
        <w:gridCol w:w="2459"/>
        <w:gridCol w:w="825"/>
      </w:tblGrid>
      <w:tr w:rsidR="00D311E5" w:rsidRPr="009F2518" w14:paraId="1F797E99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737B8029" w14:textId="77777777" w:rsidR="00D311E5" w:rsidRPr="009F2518" w:rsidRDefault="000014DA" w:rsidP="009F2518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  <w:r w:rsidRPr="009F2518">
              <w:rPr>
                <w:rFonts w:cs="Arial"/>
                <w:b/>
                <w:bCs/>
                <w:lang w:val="en-GB"/>
              </w:rPr>
              <w:t>Title of a course</w:t>
            </w:r>
          </w:p>
        </w:tc>
        <w:tc>
          <w:tcPr>
            <w:tcW w:w="6430" w:type="dxa"/>
            <w:gridSpan w:val="5"/>
            <w:shd w:val="clear" w:color="auto" w:fill="auto"/>
            <w:vAlign w:val="center"/>
          </w:tcPr>
          <w:p w14:paraId="63F09463" w14:textId="77777777" w:rsidR="00D311E5" w:rsidRPr="009F2518" w:rsidRDefault="00271CDD" w:rsidP="009F2518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auto"/>
                <w:lang w:val="en-GB"/>
              </w:rPr>
            </w:pPr>
            <w:r w:rsidRPr="009F2518">
              <w:rPr>
                <w:rFonts w:cs="Arial"/>
                <w:b/>
                <w:bCs/>
                <w:color w:val="auto"/>
                <w:lang w:val="en-GB"/>
              </w:rPr>
              <w:t>Mathematics and statistics</w:t>
            </w:r>
          </w:p>
        </w:tc>
      </w:tr>
      <w:tr w:rsidR="00D311E5" w:rsidRPr="009F2518" w14:paraId="7A78CD9A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1B4CE104" w14:textId="77777777" w:rsidR="00D311E5" w:rsidRPr="009F2518" w:rsidRDefault="000014DA" w:rsidP="009F2518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9F2518">
              <w:rPr>
                <w:rFonts w:cs="Arial"/>
                <w:b/>
                <w:bCs/>
                <w:color w:val="000000"/>
                <w:lang w:val="en-GB"/>
              </w:rPr>
              <w:t xml:space="preserve">Study programme </w:t>
            </w:r>
          </w:p>
        </w:tc>
        <w:tc>
          <w:tcPr>
            <w:tcW w:w="6430" w:type="dxa"/>
            <w:gridSpan w:val="5"/>
            <w:vAlign w:val="center"/>
          </w:tcPr>
          <w:p w14:paraId="6F61153E" w14:textId="77777777" w:rsidR="00D311E5" w:rsidRPr="009F2518" w:rsidRDefault="00DF70B1" w:rsidP="009F2518">
            <w:pPr>
              <w:spacing w:after="0" w:line="240" w:lineRule="auto"/>
              <w:rPr>
                <w:rFonts w:cs="Arial"/>
                <w:b/>
                <w:lang w:val="en-GB"/>
              </w:rPr>
            </w:pPr>
            <w:r w:rsidRPr="009F2518">
              <w:rPr>
                <w:rFonts w:cs="Arial"/>
                <w:b/>
                <w:lang w:val="en-GB"/>
              </w:rPr>
              <w:t>Professional undergraduate study Winemaking</w:t>
            </w:r>
          </w:p>
        </w:tc>
      </w:tr>
      <w:tr w:rsidR="00D311E5" w:rsidRPr="009F2518" w14:paraId="75747E7B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0774844F" w14:textId="77777777" w:rsidR="00D311E5" w:rsidRPr="009F2518" w:rsidRDefault="00D311E5" w:rsidP="009F2518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9F2518">
              <w:rPr>
                <w:rFonts w:cs="Arial"/>
                <w:b/>
                <w:bCs/>
                <w:color w:val="000000"/>
                <w:lang w:val="en-GB"/>
              </w:rPr>
              <w:t xml:space="preserve">Status </w:t>
            </w:r>
            <w:r w:rsidR="000014DA" w:rsidRPr="009F2518">
              <w:rPr>
                <w:rFonts w:cs="Arial"/>
                <w:b/>
                <w:bCs/>
                <w:color w:val="000000"/>
                <w:lang w:val="en-GB"/>
              </w:rPr>
              <w:t>of a course</w:t>
            </w:r>
          </w:p>
        </w:tc>
        <w:tc>
          <w:tcPr>
            <w:tcW w:w="6430" w:type="dxa"/>
            <w:gridSpan w:val="5"/>
            <w:vAlign w:val="center"/>
          </w:tcPr>
          <w:p w14:paraId="1C048BD0" w14:textId="77777777" w:rsidR="00D311E5" w:rsidRPr="009F2518" w:rsidRDefault="00A05989" w:rsidP="009F2518">
            <w:pPr>
              <w:spacing w:after="0" w:line="240" w:lineRule="auto"/>
              <w:rPr>
                <w:rFonts w:cs="Arial"/>
                <w:i/>
                <w:color w:val="FF0000"/>
                <w:lang w:val="en-GB"/>
              </w:rPr>
            </w:pPr>
            <w:r w:rsidRPr="009F2518">
              <w:rPr>
                <w:rFonts w:cs="Arial"/>
                <w:lang w:val="en-GB"/>
              </w:rPr>
              <w:t>O</w:t>
            </w:r>
            <w:r w:rsidR="000014DA" w:rsidRPr="009F2518">
              <w:rPr>
                <w:rFonts w:cs="Arial"/>
                <w:lang w:val="en-GB"/>
              </w:rPr>
              <w:t>bligatory</w:t>
            </w:r>
            <w:r w:rsidR="009C73D5" w:rsidRPr="009F2518">
              <w:rPr>
                <w:rFonts w:cs="Arial"/>
                <w:lang w:val="en-GB"/>
              </w:rPr>
              <w:t xml:space="preserve"> </w:t>
            </w:r>
          </w:p>
        </w:tc>
      </w:tr>
      <w:tr w:rsidR="00D311E5" w:rsidRPr="009F2518" w14:paraId="426AB8E9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11251F4F" w14:textId="77777777" w:rsidR="00D311E5" w:rsidRPr="009F2518" w:rsidRDefault="000014DA" w:rsidP="009F2518">
            <w:pPr>
              <w:spacing w:after="0" w:line="240" w:lineRule="auto"/>
              <w:rPr>
                <w:rFonts w:cs="Arial"/>
                <w:b/>
                <w:bCs/>
                <w:color w:val="000000"/>
                <w:lang w:val="en-GB"/>
              </w:rPr>
            </w:pPr>
            <w:r w:rsidRPr="009F2518">
              <w:rPr>
                <w:rFonts w:cs="Arial"/>
                <w:b/>
                <w:bCs/>
                <w:color w:val="000000"/>
                <w:lang w:val="en-GB"/>
              </w:rPr>
              <w:t>Year of study</w:t>
            </w:r>
          </w:p>
        </w:tc>
        <w:tc>
          <w:tcPr>
            <w:tcW w:w="479" w:type="dxa"/>
            <w:vAlign w:val="center"/>
          </w:tcPr>
          <w:p w14:paraId="582EDF75" w14:textId="77777777" w:rsidR="00D311E5" w:rsidRPr="009F2518" w:rsidRDefault="009C73D5" w:rsidP="009F2518">
            <w:pPr>
              <w:spacing w:after="0" w:line="240" w:lineRule="auto"/>
              <w:rPr>
                <w:rFonts w:cs="Arial"/>
                <w:lang w:val="en-GB"/>
              </w:rPr>
            </w:pPr>
            <w:r w:rsidRPr="009F2518">
              <w:rPr>
                <w:rFonts w:cs="Arial"/>
                <w:lang w:val="en-GB"/>
              </w:rPr>
              <w:t>1.</w:t>
            </w:r>
          </w:p>
        </w:tc>
        <w:tc>
          <w:tcPr>
            <w:tcW w:w="2000" w:type="dxa"/>
            <w:shd w:val="clear" w:color="auto" w:fill="D9D9D9" w:themeFill="background1" w:themeFillShade="D9"/>
            <w:vAlign w:val="center"/>
          </w:tcPr>
          <w:p w14:paraId="193F6977" w14:textId="77777777" w:rsidR="00D311E5" w:rsidRPr="009F2518" w:rsidRDefault="00D311E5" w:rsidP="009F2518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9F2518">
              <w:rPr>
                <w:rFonts w:cs="Arial"/>
                <w:b/>
                <w:bCs/>
                <w:lang w:val="en-GB"/>
              </w:rPr>
              <w:t>Semest</w:t>
            </w:r>
            <w:r w:rsidR="000014DA" w:rsidRPr="009F2518">
              <w:rPr>
                <w:rFonts w:cs="Arial"/>
                <w:b/>
                <w:bCs/>
                <w:lang w:val="en-GB"/>
              </w:rPr>
              <w:t>er</w:t>
            </w:r>
          </w:p>
        </w:tc>
        <w:tc>
          <w:tcPr>
            <w:tcW w:w="667" w:type="dxa"/>
            <w:vAlign w:val="center"/>
          </w:tcPr>
          <w:p w14:paraId="30BDCB87" w14:textId="7D24D650" w:rsidR="00D311E5" w:rsidRPr="009F2518" w:rsidRDefault="00CF40F9" w:rsidP="009F2518">
            <w:pPr>
              <w:spacing w:after="0" w:line="240" w:lineRule="auto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W</w:t>
            </w:r>
          </w:p>
        </w:tc>
        <w:tc>
          <w:tcPr>
            <w:tcW w:w="2459" w:type="dxa"/>
            <w:shd w:val="clear" w:color="auto" w:fill="D9D9D9" w:themeFill="background1" w:themeFillShade="D9"/>
            <w:vAlign w:val="center"/>
          </w:tcPr>
          <w:p w14:paraId="7C35D6F3" w14:textId="77777777" w:rsidR="00D311E5" w:rsidRPr="009F2518" w:rsidRDefault="00D311E5" w:rsidP="009F2518">
            <w:pPr>
              <w:spacing w:after="0" w:line="240" w:lineRule="auto"/>
              <w:rPr>
                <w:rFonts w:cs="Arial"/>
                <w:b/>
                <w:bCs/>
                <w:lang w:val="en-GB"/>
              </w:rPr>
            </w:pPr>
            <w:r w:rsidRPr="009F2518">
              <w:rPr>
                <w:rFonts w:cs="Arial"/>
                <w:b/>
                <w:bCs/>
                <w:lang w:val="en-GB"/>
              </w:rPr>
              <w:t xml:space="preserve">ECTS </w:t>
            </w:r>
            <w:r w:rsidR="000014DA" w:rsidRPr="009F2518">
              <w:rPr>
                <w:rFonts w:cs="Arial"/>
                <w:b/>
                <w:bCs/>
                <w:lang w:val="en-GB"/>
              </w:rPr>
              <w:t>credits</w:t>
            </w:r>
          </w:p>
        </w:tc>
        <w:tc>
          <w:tcPr>
            <w:tcW w:w="825" w:type="dxa"/>
            <w:vAlign w:val="center"/>
          </w:tcPr>
          <w:p w14:paraId="38843179" w14:textId="77777777" w:rsidR="00D311E5" w:rsidRPr="009F2518" w:rsidRDefault="00271CDD" w:rsidP="009F2518">
            <w:pPr>
              <w:spacing w:after="0" w:line="240" w:lineRule="auto"/>
              <w:rPr>
                <w:rFonts w:cs="Arial"/>
                <w:lang w:val="en-GB"/>
              </w:rPr>
            </w:pPr>
            <w:r w:rsidRPr="009F2518">
              <w:rPr>
                <w:rFonts w:cs="Arial"/>
                <w:lang w:val="en-GB"/>
              </w:rPr>
              <w:t>5</w:t>
            </w:r>
          </w:p>
        </w:tc>
      </w:tr>
      <w:tr w:rsidR="00D311E5" w:rsidRPr="009F2518" w14:paraId="29B4262F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17A641B4" w14:textId="77777777" w:rsidR="00D311E5" w:rsidRPr="009F2518" w:rsidRDefault="008471DE" w:rsidP="009F2518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9F2518">
              <w:rPr>
                <w:b/>
                <w:color w:val="000000"/>
                <w:lang w:val="en-GB"/>
              </w:rPr>
              <w:t>Goals of a course</w:t>
            </w:r>
          </w:p>
          <w:p w14:paraId="60334392" w14:textId="77777777" w:rsidR="00D311E5" w:rsidRPr="009F2518" w:rsidRDefault="00D311E5" w:rsidP="009F2518">
            <w:pPr>
              <w:keepNext/>
              <w:spacing w:after="0" w:line="240" w:lineRule="auto"/>
              <w:outlineLvl w:val="2"/>
              <w:rPr>
                <w:rFonts w:cs="Arial"/>
                <w:b/>
                <w:bCs/>
                <w:color w:val="000000"/>
                <w:lang w:val="en-GB"/>
              </w:rPr>
            </w:pPr>
          </w:p>
        </w:tc>
      </w:tr>
      <w:tr w:rsidR="00D311E5" w:rsidRPr="009F2518" w14:paraId="7DD2CBE6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7F29B35C" w14:textId="77777777" w:rsidR="00D311E5" w:rsidRPr="009F2518" w:rsidRDefault="00271CDD" w:rsidP="009F2518">
            <w:pPr>
              <w:spacing w:after="0" w:line="240" w:lineRule="auto"/>
              <w:jc w:val="both"/>
              <w:rPr>
                <w:lang w:val="en-GB"/>
              </w:rPr>
            </w:pPr>
            <w:r w:rsidRPr="009F2518">
              <w:rPr>
                <w:lang w:val="en-GB"/>
              </w:rPr>
              <w:t>The aim of the course is to acquaint students with the basic concepts, results and methods of functions of a variable, descriptive statistics, economic and financial mathematics, and train them to apply them.</w:t>
            </w:r>
          </w:p>
        </w:tc>
      </w:tr>
      <w:tr w:rsidR="00D311E5" w:rsidRPr="009F2518" w14:paraId="226371D3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1AE543F2" w14:textId="77777777" w:rsidR="00D311E5" w:rsidRPr="009F2518" w:rsidRDefault="008471DE" w:rsidP="009F2518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9F2518">
              <w:rPr>
                <w:b/>
                <w:color w:val="000000"/>
                <w:shd w:val="clear" w:color="auto" w:fill="D9D9D9" w:themeFill="background1" w:themeFillShade="D9"/>
                <w:lang w:val="en-GB"/>
              </w:rPr>
              <w:t xml:space="preserve">Conditions for enrolling course </w:t>
            </w:r>
          </w:p>
          <w:p w14:paraId="686C6B76" w14:textId="77777777" w:rsidR="00D311E5" w:rsidRPr="009F2518" w:rsidRDefault="00D311E5" w:rsidP="009F2518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</w:p>
        </w:tc>
      </w:tr>
      <w:tr w:rsidR="00D311E5" w:rsidRPr="009F2518" w14:paraId="499E723A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5C126AF7" w14:textId="77777777" w:rsidR="00D311E5" w:rsidRPr="009F2518" w:rsidRDefault="008C1AF1" w:rsidP="009F2518">
            <w:pPr>
              <w:spacing w:after="0" w:line="240" w:lineRule="auto"/>
              <w:jc w:val="both"/>
              <w:rPr>
                <w:lang w:val="en-GB"/>
              </w:rPr>
            </w:pPr>
            <w:r w:rsidRPr="009F2518">
              <w:rPr>
                <w:lang w:val="en-GB"/>
              </w:rPr>
              <w:t>No conditions</w:t>
            </w:r>
          </w:p>
        </w:tc>
      </w:tr>
      <w:tr w:rsidR="00D311E5" w:rsidRPr="009F2518" w14:paraId="7A275F47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5E90F582" w14:textId="77777777" w:rsidR="00D311E5" w:rsidRPr="009F2518" w:rsidRDefault="008471DE" w:rsidP="009F2518">
            <w:pPr>
              <w:spacing w:after="0" w:line="240" w:lineRule="auto"/>
              <w:contextualSpacing/>
              <w:rPr>
                <w:b/>
                <w:color w:val="000000"/>
                <w:lang w:val="en-GB"/>
              </w:rPr>
            </w:pPr>
            <w:r w:rsidRPr="009F2518">
              <w:rPr>
                <w:b/>
                <w:color w:val="000000"/>
                <w:lang w:val="en-GB"/>
              </w:rPr>
              <w:t xml:space="preserve">Learning outcomes on a level of a study programme which includes course </w:t>
            </w:r>
          </w:p>
        </w:tc>
      </w:tr>
      <w:tr w:rsidR="00D311E5" w:rsidRPr="009F2518" w14:paraId="73F7946F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537F2BF1" w14:textId="77777777" w:rsidR="00271CDD" w:rsidRPr="009F2518" w:rsidRDefault="00271CDD" w:rsidP="009F2518">
            <w:pPr>
              <w:spacing w:after="0" w:line="240" w:lineRule="auto"/>
              <w:rPr>
                <w:lang w:val="en-GB"/>
              </w:rPr>
            </w:pPr>
            <w:r w:rsidRPr="009F2518">
              <w:rPr>
                <w:lang w:val="en-GB"/>
              </w:rPr>
              <w:t>Outcome 6: Analyse the basic chemical composition of grape must and make corrections of crushed grapes, grape must and wine</w:t>
            </w:r>
          </w:p>
          <w:p w14:paraId="50C58DD9" w14:textId="77777777" w:rsidR="00271CDD" w:rsidRPr="009F2518" w:rsidRDefault="00271CDD" w:rsidP="009F2518">
            <w:pPr>
              <w:spacing w:after="0" w:line="240" w:lineRule="auto"/>
              <w:rPr>
                <w:lang w:val="en-GB"/>
              </w:rPr>
            </w:pPr>
            <w:r w:rsidRPr="009F2518">
              <w:rPr>
                <w:lang w:val="en-GB"/>
              </w:rPr>
              <w:t xml:space="preserve">Outcome 8: Apply the appropriate </w:t>
            </w:r>
            <w:proofErr w:type="spellStart"/>
            <w:r w:rsidRPr="009F2518">
              <w:rPr>
                <w:lang w:val="en-GB"/>
              </w:rPr>
              <w:t>vinification</w:t>
            </w:r>
            <w:proofErr w:type="spellEnd"/>
            <w:r w:rsidRPr="009F2518">
              <w:rPr>
                <w:lang w:val="en-GB"/>
              </w:rPr>
              <w:t xml:space="preserve"> technology for white, rose and red wine with monitoring and determining technological processes, and </w:t>
            </w:r>
            <w:r w:rsidR="009F2518" w:rsidRPr="009F2518">
              <w:rPr>
                <w:lang w:val="en-GB"/>
              </w:rPr>
              <w:t>carries</w:t>
            </w:r>
            <w:r w:rsidRPr="009F2518">
              <w:rPr>
                <w:lang w:val="en-GB"/>
              </w:rPr>
              <w:t xml:space="preserve"> out </w:t>
            </w:r>
            <w:r w:rsidR="009F2518" w:rsidRPr="009F2518">
              <w:rPr>
                <w:lang w:val="en-GB"/>
              </w:rPr>
              <w:t>physic</w:t>
            </w:r>
            <w:r w:rsidRPr="009F2518">
              <w:rPr>
                <w:lang w:val="en-GB"/>
              </w:rPr>
              <w:t>-chemical and biological stabilization of wine.</w:t>
            </w:r>
          </w:p>
          <w:p w14:paraId="45DF9ABE" w14:textId="77777777" w:rsidR="00271CDD" w:rsidRPr="009F2518" w:rsidRDefault="00271CDD" w:rsidP="009F2518">
            <w:pPr>
              <w:spacing w:after="0" w:line="240" w:lineRule="auto"/>
              <w:rPr>
                <w:lang w:val="en-GB"/>
              </w:rPr>
            </w:pPr>
            <w:r w:rsidRPr="009F2518">
              <w:rPr>
                <w:lang w:val="en-GB"/>
              </w:rPr>
              <w:t>Outcome 10: Apply basic technologies in the production of sparkling wine, liqueur wine and dessert wine by selecting the appropriate equipment and packaging for the production, processing and finalization of these wines.</w:t>
            </w:r>
          </w:p>
          <w:p w14:paraId="2E404DDB" w14:textId="77777777" w:rsidR="00D311E5" w:rsidRPr="009F2518" w:rsidRDefault="00271CDD" w:rsidP="009F2518">
            <w:pPr>
              <w:spacing w:after="0" w:line="240" w:lineRule="auto"/>
              <w:rPr>
                <w:lang w:val="en-GB"/>
              </w:rPr>
            </w:pPr>
            <w:r w:rsidRPr="009F2518">
              <w:rPr>
                <w:lang w:val="en-GB"/>
              </w:rPr>
              <w:t>Outcome 11: Present the wine professionally, using professional terminology in describing and evaluating the wine, and lead wine tasting by interpreting the sensory experiences of the wine.</w:t>
            </w:r>
          </w:p>
        </w:tc>
      </w:tr>
      <w:tr w:rsidR="00D311E5" w:rsidRPr="009F2518" w14:paraId="1D27D453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7C066A45" w14:textId="77777777" w:rsidR="00D311E5" w:rsidRPr="009F2518" w:rsidRDefault="008471DE" w:rsidP="009F2518">
            <w:pPr>
              <w:spacing w:after="0" w:line="240" w:lineRule="auto"/>
              <w:contextualSpacing/>
              <w:rPr>
                <w:rFonts w:cs="Arial"/>
                <w:b/>
                <w:bCs/>
                <w:color w:val="000000"/>
                <w:lang w:val="en-GB"/>
              </w:rPr>
            </w:pPr>
            <w:r w:rsidRPr="009F2518">
              <w:rPr>
                <w:b/>
                <w:color w:val="000000"/>
                <w:lang w:val="en-GB"/>
              </w:rPr>
              <w:t xml:space="preserve">Expected learning outcomes on a level of a course </w:t>
            </w:r>
          </w:p>
        </w:tc>
      </w:tr>
      <w:tr w:rsidR="00D311E5" w:rsidRPr="009F2518" w14:paraId="2CF85D94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1C09465A" w14:textId="77777777" w:rsidR="00271CDD" w:rsidRPr="009F2518" w:rsidRDefault="00271CDD" w:rsidP="009F2518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/>
                <w:lang w:val="en-GB"/>
              </w:rPr>
            </w:pPr>
            <w:r w:rsidRPr="009F2518">
              <w:rPr>
                <w:rFonts w:ascii="Arial Narrow" w:hAnsi="Arial Narrow"/>
                <w:lang w:val="en-GB"/>
              </w:rPr>
              <w:t>Explain the basic concepts of single variable functions (definition, parity, oddity, periodicity, boundary value and continuity), and apply them in solving problems.</w:t>
            </w:r>
          </w:p>
          <w:p w14:paraId="2ADCA823" w14:textId="77777777" w:rsidR="00271CDD" w:rsidRPr="009F2518" w:rsidRDefault="00271CDD" w:rsidP="009F2518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/>
                <w:lang w:val="en-GB"/>
              </w:rPr>
            </w:pPr>
            <w:r w:rsidRPr="009F2518">
              <w:rPr>
                <w:rFonts w:ascii="Arial Narrow" w:hAnsi="Arial Narrow"/>
                <w:lang w:val="en-GB"/>
              </w:rPr>
              <w:t>Calculate the derivations of elementary functions and apply them in the analysis of some economic problems.</w:t>
            </w:r>
          </w:p>
          <w:p w14:paraId="6E2B1E74" w14:textId="77777777" w:rsidR="00271CDD" w:rsidRPr="009F2518" w:rsidRDefault="00271CDD" w:rsidP="009F2518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/>
                <w:lang w:val="en-GB"/>
              </w:rPr>
            </w:pPr>
            <w:r w:rsidRPr="009F2518">
              <w:rPr>
                <w:rFonts w:ascii="Arial Narrow" w:hAnsi="Arial Narrow"/>
                <w:lang w:val="en-GB"/>
              </w:rPr>
              <w:t xml:space="preserve">Explain simple schemes and calculations with application in economy and finance, and solve related tasks (percentage calculation, rule of three, division, mixture calculation, compound calculation, </w:t>
            </w:r>
            <w:r w:rsidR="009F2518" w:rsidRPr="009F2518">
              <w:rPr>
                <w:rFonts w:ascii="Arial Narrow" w:hAnsi="Arial Narrow"/>
                <w:lang w:val="en-GB"/>
              </w:rPr>
              <w:t>and loans</w:t>
            </w:r>
            <w:r w:rsidRPr="009F2518">
              <w:rPr>
                <w:rFonts w:ascii="Arial Narrow" w:hAnsi="Arial Narrow"/>
                <w:lang w:val="en-GB"/>
              </w:rPr>
              <w:t xml:space="preserve"> repayment).</w:t>
            </w:r>
          </w:p>
          <w:p w14:paraId="073C3CE2" w14:textId="77777777" w:rsidR="00B04715" w:rsidRPr="009F2518" w:rsidRDefault="00271CDD" w:rsidP="009F2518">
            <w:pPr>
              <w:pStyle w:val="Odlomakpopisa"/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/>
                <w:lang w:val="en-GB"/>
              </w:rPr>
            </w:pPr>
            <w:r w:rsidRPr="009F2518">
              <w:rPr>
                <w:rFonts w:ascii="Arial Narrow" w:hAnsi="Arial Narrow"/>
                <w:lang w:val="en-GB"/>
              </w:rPr>
              <w:t xml:space="preserve">Define the basic concepts of descriptive statistics and process a set of statistical data (frequency distribution, mean values, dispersion measures, </w:t>
            </w:r>
            <w:r w:rsidR="009F2518" w:rsidRPr="009F2518">
              <w:rPr>
                <w:rFonts w:ascii="Arial Narrow" w:hAnsi="Arial Narrow"/>
                <w:lang w:val="en-GB"/>
              </w:rPr>
              <w:t>and linear</w:t>
            </w:r>
            <w:r w:rsidRPr="009F2518">
              <w:rPr>
                <w:rFonts w:ascii="Arial Narrow" w:hAnsi="Arial Narrow"/>
                <w:lang w:val="en-GB"/>
              </w:rPr>
              <w:t xml:space="preserve"> regression).</w:t>
            </w:r>
          </w:p>
        </w:tc>
      </w:tr>
      <w:tr w:rsidR="00B04715" w:rsidRPr="009F2518" w14:paraId="37584A14" w14:textId="77777777" w:rsidTr="00B0471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F2AC870" w14:textId="77777777" w:rsidR="00B04715" w:rsidRPr="009F2518" w:rsidRDefault="008471DE" w:rsidP="009F2518">
            <w:pPr>
              <w:spacing w:after="0" w:line="240" w:lineRule="auto"/>
              <w:jc w:val="both"/>
              <w:rPr>
                <w:b/>
                <w:color w:val="000000"/>
                <w:lang w:val="en-GB"/>
              </w:rPr>
            </w:pPr>
            <w:r w:rsidRPr="009F2518">
              <w:rPr>
                <w:b/>
                <w:color w:val="000000"/>
                <w:lang w:val="en-GB"/>
              </w:rPr>
              <w:t>Content of a course</w:t>
            </w:r>
          </w:p>
        </w:tc>
      </w:tr>
      <w:tr w:rsidR="00B04715" w:rsidRPr="009F2518" w14:paraId="39A67E81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511EAF7D" w14:textId="77777777" w:rsidR="00271CDD" w:rsidRPr="009F2518" w:rsidRDefault="00271CDD" w:rsidP="009F2518">
            <w:pPr>
              <w:spacing w:after="0" w:line="240" w:lineRule="auto"/>
              <w:jc w:val="both"/>
              <w:rPr>
                <w:color w:val="auto"/>
                <w:lang w:val="en-GB"/>
              </w:rPr>
            </w:pPr>
            <w:r w:rsidRPr="009F2518">
              <w:rPr>
                <w:color w:val="auto"/>
                <w:lang w:val="en-GB"/>
              </w:rPr>
              <w:t>Functions: term and features, composition of function, inverse function, elementa</w:t>
            </w:r>
            <w:r w:rsidR="009F2518">
              <w:rPr>
                <w:color w:val="auto"/>
                <w:lang w:val="en-GB"/>
              </w:rPr>
              <w:t xml:space="preserve">ry functions and their graphs, </w:t>
            </w:r>
            <w:r w:rsidRPr="009F2518">
              <w:rPr>
                <w:color w:val="auto"/>
                <w:lang w:val="en-GB"/>
              </w:rPr>
              <w:t>marginal value and continuity of functions, asymptotes.</w:t>
            </w:r>
          </w:p>
          <w:p w14:paraId="213F4087" w14:textId="77777777" w:rsidR="00271CDD" w:rsidRPr="009F2518" w:rsidRDefault="00271CDD" w:rsidP="009F2518">
            <w:pPr>
              <w:spacing w:after="0" w:line="240" w:lineRule="auto"/>
              <w:jc w:val="both"/>
              <w:rPr>
                <w:color w:val="auto"/>
                <w:lang w:val="en-GB"/>
              </w:rPr>
            </w:pPr>
            <w:r w:rsidRPr="009F2518">
              <w:rPr>
                <w:color w:val="auto"/>
                <w:lang w:val="en-GB"/>
              </w:rPr>
              <w:t xml:space="preserve">Derivations: definition and geometrical meaning of </w:t>
            </w:r>
            <w:proofErr w:type="gramStart"/>
            <w:r w:rsidRPr="009F2518">
              <w:rPr>
                <w:color w:val="auto"/>
                <w:lang w:val="en-GB"/>
              </w:rPr>
              <w:t>d</w:t>
            </w:r>
            <w:r w:rsidR="009F2518">
              <w:rPr>
                <w:color w:val="auto"/>
                <w:lang w:val="en-GB"/>
              </w:rPr>
              <w:t>erivation,  rules</w:t>
            </w:r>
            <w:proofErr w:type="gramEnd"/>
            <w:r w:rsidR="009F2518">
              <w:rPr>
                <w:color w:val="auto"/>
                <w:lang w:val="en-GB"/>
              </w:rPr>
              <w:t xml:space="preserve"> of deriving, </w:t>
            </w:r>
            <w:r w:rsidRPr="009F2518">
              <w:rPr>
                <w:color w:val="auto"/>
                <w:lang w:val="en-GB"/>
              </w:rPr>
              <w:t xml:space="preserve">derivations of elementary functions, higher-order derivations,  differential of function, </w:t>
            </w:r>
            <w:proofErr w:type="spellStart"/>
            <w:r w:rsidRPr="009F2518">
              <w:rPr>
                <w:color w:val="auto"/>
                <w:lang w:val="en-GB"/>
              </w:rPr>
              <w:t>L’Hospital’s</w:t>
            </w:r>
            <w:proofErr w:type="spellEnd"/>
            <w:r w:rsidRPr="009F2518">
              <w:rPr>
                <w:color w:val="auto"/>
                <w:lang w:val="en-GB"/>
              </w:rPr>
              <w:t xml:space="preserve"> rule, extremes and inflection points, flow of function,  economic application of derivation.  </w:t>
            </w:r>
          </w:p>
          <w:p w14:paraId="129B4706" w14:textId="77777777" w:rsidR="00271CDD" w:rsidRPr="009F2518" w:rsidRDefault="00271CDD" w:rsidP="009F2518">
            <w:pPr>
              <w:spacing w:after="0" w:line="240" w:lineRule="auto"/>
              <w:jc w:val="both"/>
              <w:rPr>
                <w:color w:val="auto"/>
                <w:lang w:val="en-GB"/>
              </w:rPr>
            </w:pPr>
            <w:r w:rsidRPr="009F2518">
              <w:rPr>
                <w:color w:val="auto"/>
                <w:lang w:val="en-GB"/>
              </w:rPr>
              <w:t xml:space="preserve">Economic and financial maths: percentage and per mil calculi; rule of three, recursive calculus, division calculus, composition calculus, interest account, periodical sums, loan service. </w:t>
            </w:r>
          </w:p>
          <w:p w14:paraId="6A006BB2" w14:textId="77777777" w:rsidR="00271CDD" w:rsidRPr="009F2518" w:rsidRDefault="00271CDD" w:rsidP="009F2518">
            <w:pPr>
              <w:spacing w:after="0" w:line="240" w:lineRule="auto"/>
              <w:jc w:val="both"/>
              <w:rPr>
                <w:color w:val="auto"/>
                <w:lang w:val="en-GB"/>
              </w:rPr>
            </w:pPr>
            <w:r w:rsidRPr="009F2518">
              <w:rPr>
                <w:color w:val="auto"/>
                <w:lang w:val="en-GB"/>
              </w:rPr>
              <w:t xml:space="preserve">Descriptive statistics: distribution of frequencies, inductive and deductive methods, average values; dispersion measures, asymmetry and flatness. </w:t>
            </w:r>
          </w:p>
          <w:p w14:paraId="2D30868C" w14:textId="77777777" w:rsidR="00B04715" w:rsidRPr="009F2518" w:rsidRDefault="00271CDD" w:rsidP="009F2518">
            <w:pPr>
              <w:spacing w:after="0" w:line="240" w:lineRule="auto"/>
              <w:jc w:val="both"/>
              <w:rPr>
                <w:color w:val="auto"/>
                <w:lang w:val="en-GB"/>
              </w:rPr>
            </w:pPr>
            <w:r w:rsidRPr="009F2518">
              <w:rPr>
                <w:color w:val="auto"/>
                <w:lang w:val="en-GB"/>
              </w:rPr>
              <w:t>Correlation and regression: method of smallest squares, linear regression, linear correlation.</w:t>
            </w:r>
          </w:p>
        </w:tc>
      </w:tr>
      <w:tr w:rsidR="00D311E5" w:rsidRPr="009F2518" w14:paraId="6B35288A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  <w:hidden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434FE5F1" w14:textId="77777777" w:rsidR="00D311E5" w:rsidRPr="009F2518" w:rsidRDefault="00D311E5" w:rsidP="009F2518">
            <w:pPr>
              <w:spacing w:after="0" w:line="240" w:lineRule="auto"/>
              <w:jc w:val="both"/>
              <w:rPr>
                <w:b/>
                <w:vanish/>
                <w:lang w:val="en-GB"/>
              </w:rPr>
            </w:pPr>
          </w:p>
        </w:tc>
      </w:tr>
    </w:tbl>
    <w:p w14:paraId="5E341577" w14:textId="77777777" w:rsidR="00D311E5" w:rsidRPr="009F2518" w:rsidRDefault="00D311E5" w:rsidP="009F2518">
      <w:pPr>
        <w:spacing w:after="0" w:line="240" w:lineRule="auto"/>
        <w:rPr>
          <w:rFonts w:cs="Arial"/>
          <w:lang w:val="en-GB"/>
        </w:rPr>
        <w:sectPr w:rsidR="00D311E5" w:rsidRPr="009F2518" w:rsidSect="00EB759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1" w:name="_GoBack"/>
      <w:bookmarkEnd w:id="0"/>
      <w:bookmarkEnd w:id="1"/>
    </w:p>
    <w:p w14:paraId="0F28626E" w14:textId="77777777" w:rsidR="00D311E5" w:rsidRPr="009F2518" w:rsidRDefault="00D311E5" w:rsidP="009F2518">
      <w:pPr>
        <w:spacing w:after="0" w:line="240" w:lineRule="auto"/>
        <w:rPr>
          <w:rFonts w:cs="Arial"/>
          <w:lang w:val="en-GB"/>
        </w:rPr>
      </w:pPr>
    </w:p>
    <w:sectPr w:rsidR="00D311E5" w:rsidRPr="009F2518" w:rsidSect="00FE3CF1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C3547B"/>
    <w:multiLevelType w:val="hybridMultilevel"/>
    <w:tmpl w:val="D018C150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0C1DC9"/>
    <w:multiLevelType w:val="hybridMultilevel"/>
    <w:tmpl w:val="A4EA470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D797B"/>
    <w:multiLevelType w:val="hybridMultilevel"/>
    <w:tmpl w:val="7C9AA0A6"/>
    <w:lvl w:ilvl="0" w:tplc="4B4CF1B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E42F1B"/>
    <w:multiLevelType w:val="hybridMultilevel"/>
    <w:tmpl w:val="9022EE4E"/>
    <w:lvl w:ilvl="0" w:tplc="12385698">
      <w:numFmt w:val="bullet"/>
      <w:lvlText w:val="•"/>
      <w:lvlJc w:val="left"/>
      <w:pPr>
        <w:ind w:left="855" w:hanging="495"/>
      </w:pPr>
      <w:rPr>
        <w:rFonts w:ascii="Arial Narrow" w:eastAsiaTheme="minorEastAsia" w:hAnsi="Arial Narrow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7E2CC5"/>
    <w:multiLevelType w:val="hybridMultilevel"/>
    <w:tmpl w:val="21DA2C4E"/>
    <w:lvl w:ilvl="0" w:tplc="86889EB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5751FE"/>
    <w:multiLevelType w:val="hybridMultilevel"/>
    <w:tmpl w:val="9FBA41B2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CAE51AA"/>
    <w:multiLevelType w:val="hybridMultilevel"/>
    <w:tmpl w:val="5658C76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EE1015"/>
    <w:multiLevelType w:val="hybridMultilevel"/>
    <w:tmpl w:val="902438F2"/>
    <w:lvl w:ilvl="0" w:tplc="E0C4436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7D2FF3"/>
    <w:multiLevelType w:val="hybridMultilevel"/>
    <w:tmpl w:val="6576DAF8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2"/>
  </w:num>
  <w:num w:numId="5">
    <w:abstractNumId w:val="7"/>
  </w:num>
  <w:num w:numId="6">
    <w:abstractNumId w:val="5"/>
  </w:num>
  <w:num w:numId="7">
    <w:abstractNumId w:val="6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I3MzY3MjU3sTQ3MjFT0lEKTi0uzszPAykwqQUA4y6GjSwAAAA="/>
  </w:docVars>
  <w:rsids>
    <w:rsidRoot w:val="00D311E5"/>
    <w:rsid w:val="000014DA"/>
    <w:rsid w:val="00032BF2"/>
    <w:rsid w:val="000B6A76"/>
    <w:rsid w:val="000F7462"/>
    <w:rsid w:val="0010767B"/>
    <w:rsid w:val="001A49BA"/>
    <w:rsid w:val="00267215"/>
    <w:rsid w:val="00271CDD"/>
    <w:rsid w:val="002C62EA"/>
    <w:rsid w:val="003B36B0"/>
    <w:rsid w:val="003F6600"/>
    <w:rsid w:val="00432F02"/>
    <w:rsid w:val="004454D4"/>
    <w:rsid w:val="00450042"/>
    <w:rsid w:val="00487CC9"/>
    <w:rsid w:val="004E2EBE"/>
    <w:rsid w:val="00507BDA"/>
    <w:rsid w:val="00552644"/>
    <w:rsid w:val="005E7268"/>
    <w:rsid w:val="00642278"/>
    <w:rsid w:val="0067459B"/>
    <w:rsid w:val="006850C8"/>
    <w:rsid w:val="006B6940"/>
    <w:rsid w:val="006C7B77"/>
    <w:rsid w:val="008471DE"/>
    <w:rsid w:val="008C1AF1"/>
    <w:rsid w:val="0093599C"/>
    <w:rsid w:val="009C73D5"/>
    <w:rsid w:val="009F2518"/>
    <w:rsid w:val="00A05989"/>
    <w:rsid w:val="00AB014C"/>
    <w:rsid w:val="00AE2D6B"/>
    <w:rsid w:val="00B04715"/>
    <w:rsid w:val="00B829BC"/>
    <w:rsid w:val="00BB21FE"/>
    <w:rsid w:val="00C85F06"/>
    <w:rsid w:val="00CA3626"/>
    <w:rsid w:val="00CD1536"/>
    <w:rsid w:val="00CF40F9"/>
    <w:rsid w:val="00D311E5"/>
    <w:rsid w:val="00D6065E"/>
    <w:rsid w:val="00DF70B1"/>
    <w:rsid w:val="00E047D8"/>
    <w:rsid w:val="00EB7594"/>
    <w:rsid w:val="00EC0521"/>
    <w:rsid w:val="00F122D4"/>
    <w:rsid w:val="00F67B24"/>
    <w:rsid w:val="00FA1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A0C39"/>
  <w15:docId w15:val="{6429D5AB-6865-4C16-A880-82C1A7521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="Arial Narrow" w:cstheme="minorBidi"/>
        <w:color w:val="000000" w:themeColor="text1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47D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311E5"/>
    <w:pPr>
      <w:ind w:left="720"/>
      <w:contextualSpacing/>
    </w:pPr>
    <w:rPr>
      <w:rFonts w:ascii="Calibri" w:eastAsia="Calibri" w:hAnsi="Calibri" w:cs="Times New Roman"/>
      <w:lang w:val="en-US"/>
    </w:rPr>
  </w:style>
  <w:style w:type="table" w:customStyle="1" w:styleId="ListTable2-Accent21">
    <w:name w:val="List Table 2 - Accent 21"/>
    <w:basedOn w:val="Obinatablica"/>
    <w:uiPriority w:val="47"/>
    <w:rsid w:val="00D311E5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Reetkatablice">
    <w:name w:val="Table Grid"/>
    <w:basedOn w:val="Obinatablica"/>
    <w:uiPriority w:val="59"/>
    <w:unhideWhenUsed/>
    <w:rsid w:val="00D31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67459B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67459B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67459B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67459B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67459B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745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745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95087CD943474F9105217106D65D8F" ma:contentTypeVersion="10" ma:contentTypeDescription="Create a new document." ma:contentTypeScope="" ma:versionID="81576bb97d921267f57b977e462a7451">
  <xsd:schema xmlns:xsd="http://www.w3.org/2001/XMLSchema" xmlns:xs="http://www.w3.org/2001/XMLSchema" xmlns:p="http://schemas.microsoft.com/office/2006/metadata/properties" xmlns:ns2="3dc5e60c-87d7-439e-97ee-8ba1bf8387d0" xmlns:ns3="a132b784-b7c8-4744-b371-b1dd0d198dc7" targetNamespace="http://schemas.microsoft.com/office/2006/metadata/properties" ma:root="true" ma:fieldsID="fe822a80d5b4dc550e5a4a79cb3133d1" ns2:_="" ns3:_="">
    <xsd:import namespace="3dc5e60c-87d7-439e-97ee-8ba1bf8387d0"/>
    <xsd:import namespace="a132b784-b7c8-4744-b371-b1dd0d198d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5e60c-87d7-439e-97ee-8ba1bf8387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32b784-b7c8-4744-b371-b1dd0d198d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13D148-753E-41ED-8DE5-8BDA32B1C3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5DDDFF-8DC1-4D32-9743-EE72ACBBBE94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3dc5e60c-87d7-439e-97ee-8ba1bf8387d0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3ED8C49B-CD2D-4B0B-8656-00C5D3BE14A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440</Words>
  <Characters>2514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 Raspor</dc:creator>
  <cp:lastModifiedBy>Ivana Dminić</cp:lastModifiedBy>
  <cp:revision>6</cp:revision>
  <dcterms:created xsi:type="dcterms:W3CDTF">2020-02-01T17:25:00Z</dcterms:created>
  <dcterms:modified xsi:type="dcterms:W3CDTF">2022-11-04T11:12:00Z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0x010100FD95087CD943474F9105217106D65D8F</vt:lpwstr>
  </property>
</Properties>
</file>