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FCFE3" w14:textId="77777777" w:rsidR="00EB7594" w:rsidRPr="00F428A9" w:rsidRDefault="000014DA" w:rsidP="00F428A9">
      <w:pPr>
        <w:spacing w:after="0" w:line="240" w:lineRule="auto"/>
        <w:jc w:val="center"/>
        <w:rPr>
          <w:rFonts w:cs="Arial"/>
          <w:b/>
          <w:lang w:val="en-GB"/>
        </w:rPr>
      </w:pPr>
      <w:bookmarkStart w:id="0" w:name="_Hlk29888094"/>
      <w:r w:rsidRPr="00F428A9">
        <w:rPr>
          <w:rFonts w:cs="Arial"/>
          <w:b/>
          <w:lang w:val="en-GB"/>
        </w:rPr>
        <w:t>DESCRIPTION OF A STUDY COURSE – SYLLABUS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10"/>
        <w:gridCol w:w="479"/>
        <w:gridCol w:w="2000"/>
        <w:gridCol w:w="667"/>
        <w:gridCol w:w="2459"/>
        <w:gridCol w:w="825"/>
      </w:tblGrid>
      <w:tr w:rsidR="00D311E5" w:rsidRPr="00F428A9" w14:paraId="74E05F87" w14:textId="77777777" w:rsidTr="00434D1B">
        <w:trPr>
          <w:trHeight w:val="405"/>
        </w:trPr>
        <w:tc>
          <w:tcPr>
            <w:tcW w:w="2810" w:type="dxa"/>
            <w:shd w:val="clear" w:color="auto" w:fill="D9D9D9" w:themeFill="background1" w:themeFillShade="D9"/>
            <w:vAlign w:val="center"/>
          </w:tcPr>
          <w:p w14:paraId="77772442" w14:textId="77777777" w:rsidR="00D311E5" w:rsidRPr="00F428A9" w:rsidRDefault="000014DA" w:rsidP="00F428A9">
            <w:pPr>
              <w:keepNext/>
              <w:spacing w:after="0" w:line="240" w:lineRule="auto"/>
              <w:outlineLvl w:val="2"/>
              <w:rPr>
                <w:rFonts w:cs="Arial"/>
                <w:b/>
                <w:bCs/>
                <w:color w:val="000000"/>
                <w:lang w:val="en-GB"/>
              </w:rPr>
            </w:pPr>
            <w:r w:rsidRPr="00F428A9">
              <w:rPr>
                <w:rFonts w:cs="Arial"/>
                <w:b/>
                <w:bCs/>
                <w:lang w:val="en-GB"/>
              </w:rPr>
              <w:t>Title of a course</w:t>
            </w:r>
          </w:p>
        </w:tc>
        <w:tc>
          <w:tcPr>
            <w:tcW w:w="6430" w:type="dxa"/>
            <w:gridSpan w:val="5"/>
            <w:shd w:val="clear" w:color="auto" w:fill="auto"/>
            <w:vAlign w:val="center"/>
          </w:tcPr>
          <w:p w14:paraId="30B6EE4A" w14:textId="059DDE91" w:rsidR="00D311E5" w:rsidRPr="00F428A9" w:rsidRDefault="005714B6" w:rsidP="00F428A9">
            <w:pPr>
              <w:keepNext/>
              <w:spacing w:after="0" w:line="240" w:lineRule="auto"/>
              <w:outlineLvl w:val="2"/>
              <w:rPr>
                <w:rFonts w:cs="Arial"/>
                <w:b/>
                <w:bCs/>
                <w:lang w:val="en-GB"/>
              </w:rPr>
            </w:pPr>
            <w:r w:rsidRPr="00F428A9">
              <w:rPr>
                <w:rFonts w:cs="Arial"/>
                <w:b/>
                <w:bCs/>
                <w:lang w:val="en-GB"/>
              </w:rPr>
              <w:t>Biochemistry</w:t>
            </w:r>
          </w:p>
        </w:tc>
      </w:tr>
      <w:tr w:rsidR="00D311E5" w:rsidRPr="00F428A9" w14:paraId="18CA003A" w14:textId="77777777" w:rsidTr="00434D1B">
        <w:trPr>
          <w:trHeight w:val="405"/>
        </w:trPr>
        <w:tc>
          <w:tcPr>
            <w:tcW w:w="2810" w:type="dxa"/>
            <w:shd w:val="clear" w:color="auto" w:fill="D9D9D9" w:themeFill="background1" w:themeFillShade="D9"/>
            <w:vAlign w:val="center"/>
          </w:tcPr>
          <w:p w14:paraId="40B8AB17" w14:textId="77777777" w:rsidR="00D311E5" w:rsidRPr="00F428A9" w:rsidRDefault="000014DA" w:rsidP="00F428A9">
            <w:pPr>
              <w:spacing w:after="0" w:line="240" w:lineRule="auto"/>
              <w:rPr>
                <w:rFonts w:cs="Arial"/>
                <w:b/>
                <w:bCs/>
                <w:lang w:val="en-GB"/>
              </w:rPr>
            </w:pPr>
            <w:r w:rsidRPr="00F428A9">
              <w:rPr>
                <w:rFonts w:cs="Arial"/>
                <w:b/>
                <w:bCs/>
                <w:color w:val="000000"/>
                <w:lang w:val="en-GB"/>
              </w:rPr>
              <w:t xml:space="preserve">Study programme </w:t>
            </w:r>
          </w:p>
        </w:tc>
        <w:tc>
          <w:tcPr>
            <w:tcW w:w="6430" w:type="dxa"/>
            <w:gridSpan w:val="5"/>
            <w:vAlign w:val="center"/>
          </w:tcPr>
          <w:p w14:paraId="078873AA" w14:textId="20A13AB5" w:rsidR="00D311E5" w:rsidRPr="00F428A9" w:rsidRDefault="00DF70B1" w:rsidP="00F428A9">
            <w:pPr>
              <w:spacing w:after="0" w:line="240" w:lineRule="auto"/>
              <w:rPr>
                <w:rFonts w:cs="Arial"/>
                <w:b/>
                <w:lang w:val="en-GB"/>
              </w:rPr>
            </w:pPr>
            <w:r w:rsidRPr="00F428A9">
              <w:rPr>
                <w:rFonts w:cs="Arial"/>
                <w:b/>
                <w:lang w:val="en-GB"/>
              </w:rPr>
              <w:t>Professional undergraduate study Winemaking</w:t>
            </w:r>
          </w:p>
        </w:tc>
      </w:tr>
      <w:tr w:rsidR="00D311E5" w:rsidRPr="00F428A9" w14:paraId="46140137" w14:textId="77777777" w:rsidTr="00434D1B">
        <w:trPr>
          <w:trHeight w:val="405"/>
        </w:trPr>
        <w:tc>
          <w:tcPr>
            <w:tcW w:w="2810" w:type="dxa"/>
            <w:shd w:val="clear" w:color="auto" w:fill="D9D9D9" w:themeFill="background1" w:themeFillShade="D9"/>
            <w:vAlign w:val="center"/>
          </w:tcPr>
          <w:p w14:paraId="18775EC8" w14:textId="77777777" w:rsidR="00D311E5" w:rsidRPr="00F428A9" w:rsidRDefault="00D311E5" w:rsidP="00F428A9">
            <w:pPr>
              <w:spacing w:after="0" w:line="240" w:lineRule="auto"/>
              <w:rPr>
                <w:rFonts w:cs="Arial"/>
                <w:b/>
                <w:bCs/>
                <w:lang w:val="en-GB"/>
              </w:rPr>
            </w:pPr>
            <w:r w:rsidRPr="00F428A9">
              <w:rPr>
                <w:rFonts w:cs="Arial"/>
                <w:b/>
                <w:bCs/>
                <w:color w:val="000000"/>
                <w:lang w:val="en-GB"/>
              </w:rPr>
              <w:t xml:space="preserve">Status </w:t>
            </w:r>
            <w:r w:rsidR="000014DA" w:rsidRPr="00F428A9">
              <w:rPr>
                <w:rFonts w:cs="Arial"/>
                <w:b/>
                <w:bCs/>
                <w:color w:val="000000"/>
                <w:lang w:val="en-GB"/>
              </w:rPr>
              <w:t>of a course</w:t>
            </w:r>
          </w:p>
        </w:tc>
        <w:tc>
          <w:tcPr>
            <w:tcW w:w="6430" w:type="dxa"/>
            <w:gridSpan w:val="5"/>
            <w:vAlign w:val="center"/>
          </w:tcPr>
          <w:p w14:paraId="367BCA7D" w14:textId="0C3698F7" w:rsidR="00D311E5" w:rsidRPr="00F428A9" w:rsidRDefault="00A05989" w:rsidP="00F428A9">
            <w:pPr>
              <w:spacing w:after="0" w:line="240" w:lineRule="auto"/>
              <w:rPr>
                <w:rFonts w:cs="Arial"/>
                <w:i/>
                <w:color w:val="FF0000"/>
                <w:lang w:val="en-GB"/>
              </w:rPr>
            </w:pPr>
            <w:r w:rsidRPr="00F428A9">
              <w:rPr>
                <w:rFonts w:cs="Arial"/>
                <w:lang w:val="en-GB"/>
              </w:rPr>
              <w:t>O</w:t>
            </w:r>
            <w:r w:rsidR="000014DA" w:rsidRPr="00F428A9">
              <w:rPr>
                <w:rFonts w:cs="Arial"/>
                <w:lang w:val="en-GB"/>
              </w:rPr>
              <w:t>bligatory</w:t>
            </w:r>
            <w:r w:rsidR="009C73D5" w:rsidRPr="00F428A9">
              <w:rPr>
                <w:rFonts w:cs="Arial"/>
                <w:lang w:val="en-GB"/>
              </w:rPr>
              <w:t xml:space="preserve"> </w:t>
            </w:r>
          </w:p>
        </w:tc>
      </w:tr>
      <w:tr w:rsidR="00D311E5" w:rsidRPr="00F428A9" w14:paraId="22050C6E" w14:textId="77777777" w:rsidTr="00434D1B">
        <w:trPr>
          <w:trHeight w:val="405"/>
        </w:trPr>
        <w:tc>
          <w:tcPr>
            <w:tcW w:w="2810" w:type="dxa"/>
            <w:shd w:val="clear" w:color="auto" w:fill="D9D9D9" w:themeFill="background1" w:themeFillShade="D9"/>
            <w:vAlign w:val="center"/>
          </w:tcPr>
          <w:p w14:paraId="087F72BA" w14:textId="77777777" w:rsidR="00D311E5" w:rsidRPr="00F428A9" w:rsidRDefault="000014DA" w:rsidP="00F428A9">
            <w:pPr>
              <w:spacing w:after="0" w:line="240" w:lineRule="auto"/>
              <w:rPr>
                <w:rFonts w:cs="Arial"/>
                <w:b/>
                <w:bCs/>
                <w:color w:val="000000"/>
                <w:lang w:val="en-GB"/>
              </w:rPr>
            </w:pPr>
            <w:r w:rsidRPr="00F428A9">
              <w:rPr>
                <w:rFonts w:cs="Arial"/>
                <w:b/>
                <w:bCs/>
                <w:color w:val="000000"/>
                <w:lang w:val="en-GB"/>
              </w:rPr>
              <w:t>Year of study</w:t>
            </w:r>
          </w:p>
        </w:tc>
        <w:tc>
          <w:tcPr>
            <w:tcW w:w="479" w:type="dxa"/>
            <w:vAlign w:val="center"/>
          </w:tcPr>
          <w:p w14:paraId="1C60F196" w14:textId="29EADB5C" w:rsidR="00D311E5" w:rsidRPr="00F428A9" w:rsidRDefault="009C73D5" w:rsidP="00F428A9">
            <w:pPr>
              <w:spacing w:after="0" w:line="240" w:lineRule="auto"/>
              <w:rPr>
                <w:rFonts w:cs="Arial"/>
                <w:lang w:val="en-GB"/>
              </w:rPr>
            </w:pPr>
            <w:r w:rsidRPr="00F428A9">
              <w:rPr>
                <w:rFonts w:cs="Arial"/>
                <w:lang w:val="en-GB"/>
              </w:rPr>
              <w:t>1.</w:t>
            </w:r>
          </w:p>
        </w:tc>
        <w:tc>
          <w:tcPr>
            <w:tcW w:w="2000" w:type="dxa"/>
            <w:shd w:val="clear" w:color="auto" w:fill="D9D9D9" w:themeFill="background1" w:themeFillShade="D9"/>
            <w:vAlign w:val="center"/>
          </w:tcPr>
          <w:p w14:paraId="4E20BAD1" w14:textId="77777777" w:rsidR="00D311E5" w:rsidRPr="00F428A9" w:rsidRDefault="00D311E5" w:rsidP="00F428A9">
            <w:pPr>
              <w:spacing w:after="0" w:line="240" w:lineRule="auto"/>
              <w:rPr>
                <w:rFonts w:cs="Arial"/>
                <w:b/>
                <w:bCs/>
                <w:lang w:val="en-GB"/>
              </w:rPr>
            </w:pPr>
            <w:r w:rsidRPr="00F428A9">
              <w:rPr>
                <w:rFonts w:cs="Arial"/>
                <w:b/>
                <w:bCs/>
                <w:lang w:val="en-GB"/>
              </w:rPr>
              <w:t>Semest</w:t>
            </w:r>
            <w:r w:rsidR="000014DA" w:rsidRPr="00F428A9">
              <w:rPr>
                <w:rFonts w:cs="Arial"/>
                <w:b/>
                <w:bCs/>
                <w:lang w:val="en-GB"/>
              </w:rPr>
              <w:t>er</w:t>
            </w:r>
          </w:p>
        </w:tc>
        <w:tc>
          <w:tcPr>
            <w:tcW w:w="667" w:type="dxa"/>
            <w:vAlign w:val="center"/>
          </w:tcPr>
          <w:p w14:paraId="58ABCE06" w14:textId="55D4E79B" w:rsidR="00D311E5" w:rsidRPr="00F428A9" w:rsidRDefault="007B4FD4" w:rsidP="00F428A9">
            <w:pPr>
              <w:spacing w:after="0" w:line="240" w:lineRule="auto"/>
              <w:rPr>
                <w:rFonts w:cs="Arial"/>
                <w:lang w:val="en-GB"/>
              </w:rPr>
            </w:pPr>
            <w:r>
              <w:rPr>
                <w:rFonts w:cs="Arial"/>
                <w:lang w:val="en-GB"/>
              </w:rPr>
              <w:t>S</w:t>
            </w:r>
          </w:p>
        </w:tc>
        <w:tc>
          <w:tcPr>
            <w:tcW w:w="2459" w:type="dxa"/>
            <w:shd w:val="clear" w:color="auto" w:fill="D9D9D9" w:themeFill="background1" w:themeFillShade="D9"/>
            <w:vAlign w:val="center"/>
          </w:tcPr>
          <w:p w14:paraId="520B9DCF" w14:textId="77777777" w:rsidR="00D311E5" w:rsidRPr="00F428A9" w:rsidRDefault="00D311E5" w:rsidP="00F428A9">
            <w:pPr>
              <w:spacing w:after="0" w:line="240" w:lineRule="auto"/>
              <w:rPr>
                <w:rFonts w:cs="Arial"/>
                <w:b/>
                <w:bCs/>
                <w:lang w:val="en-GB"/>
              </w:rPr>
            </w:pPr>
            <w:r w:rsidRPr="00F428A9">
              <w:rPr>
                <w:rFonts w:cs="Arial"/>
                <w:b/>
                <w:bCs/>
                <w:lang w:val="en-GB"/>
              </w:rPr>
              <w:t xml:space="preserve">ECTS </w:t>
            </w:r>
            <w:r w:rsidR="000014DA" w:rsidRPr="00F428A9">
              <w:rPr>
                <w:rFonts w:cs="Arial"/>
                <w:b/>
                <w:bCs/>
                <w:lang w:val="en-GB"/>
              </w:rPr>
              <w:t>credits</w:t>
            </w:r>
          </w:p>
        </w:tc>
        <w:tc>
          <w:tcPr>
            <w:tcW w:w="825" w:type="dxa"/>
            <w:vAlign w:val="center"/>
          </w:tcPr>
          <w:p w14:paraId="22B2020A" w14:textId="68FADBFC" w:rsidR="00D311E5" w:rsidRPr="00F428A9" w:rsidRDefault="005714B6" w:rsidP="00F428A9">
            <w:pPr>
              <w:spacing w:after="0" w:line="240" w:lineRule="auto"/>
              <w:rPr>
                <w:rFonts w:cs="Arial"/>
                <w:lang w:val="en-GB"/>
              </w:rPr>
            </w:pPr>
            <w:r w:rsidRPr="00F428A9">
              <w:rPr>
                <w:rFonts w:cs="Arial"/>
                <w:lang w:val="en-GB"/>
              </w:rPr>
              <w:t>4</w:t>
            </w:r>
          </w:p>
        </w:tc>
      </w:tr>
      <w:tr w:rsidR="00D311E5" w:rsidRPr="00F428A9" w14:paraId="31620874"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60D46E4" w14:textId="77777777" w:rsidR="00D311E5" w:rsidRPr="00F428A9" w:rsidRDefault="008471DE" w:rsidP="00F428A9">
            <w:pPr>
              <w:spacing w:after="0" w:line="240" w:lineRule="auto"/>
              <w:contextualSpacing/>
              <w:rPr>
                <w:b/>
                <w:color w:val="000000"/>
                <w:lang w:val="en-GB"/>
              </w:rPr>
            </w:pPr>
            <w:r w:rsidRPr="00F428A9">
              <w:rPr>
                <w:b/>
                <w:color w:val="000000"/>
                <w:lang w:val="en-GB"/>
              </w:rPr>
              <w:t>Goals of a course</w:t>
            </w:r>
          </w:p>
          <w:p w14:paraId="76659069" w14:textId="77777777" w:rsidR="00D311E5" w:rsidRPr="00F428A9" w:rsidRDefault="00D311E5" w:rsidP="00F428A9">
            <w:pPr>
              <w:keepNext/>
              <w:spacing w:after="0" w:line="240" w:lineRule="auto"/>
              <w:outlineLvl w:val="2"/>
              <w:rPr>
                <w:rFonts w:cs="Arial"/>
                <w:b/>
                <w:bCs/>
                <w:color w:val="000000"/>
                <w:lang w:val="en-GB"/>
              </w:rPr>
            </w:pPr>
          </w:p>
        </w:tc>
      </w:tr>
      <w:tr w:rsidR="00D311E5" w:rsidRPr="00F428A9" w14:paraId="0C0A5150"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18EB0ACE" w14:textId="4ABBCF99" w:rsidR="00D311E5" w:rsidRPr="00F428A9" w:rsidRDefault="005714B6" w:rsidP="00F428A9">
            <w:pPr>
              <w:spacing w:after="0" w:line="240" w:lineRule="auto"/>
              <w:jc w:val="both"/>
              <w:rPr>
                <w:lang w:val="en-GB"/>
              </w:rPr>
            </w:pPr>
            <w:r w:rsidRPr="00F428A9">
              <w:rPr>
                <w:lang w:val="en-GB"/>
              </w:rPr>
              <w:t>To acquaint the students with the basic chemical structures in the body</w:t>
            </w:r>
            <w:r w:rsidR="00F428A9">
              <w:rPr>
                <w:lang w:val="en-GB"/>
              </w:rPr>
              <w:t>,</w:t>
            </w:r>
            <w:r w:rsidRPr="00F428A9">
              <w:rPr>
                <w:lang w:val="en-GB"/>
              </w:rPr>
              <w:t xml:space="preserve"> to explain the functioning of the organism at the molecular level, and to show the students the biochemical basis of the processes that occur during the processing of the most important Mediterranean cultures. Exercises allow developing the ability to solve tasks, experiment, record results, and draw conclusions from the measurements performed.</w:t>
            </w:r>
          </w:p>
        </w:tc>
      </w:tr>
      <w:tr w:rsidR="00D311E5" w:rsidRPr="00F428A9" w14:paraId="658BFFA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02DE20B0" w14:textId="77777777" w:rsidR="00D311E5" w:rsidRPr="00F428A9" w:rsidRDefault="008471DE" w:rsidP="00F428A9">
            <w:pPr>
              <w:spacing w:after="0" w:line="240" w:lineRule="auto"/>
              <w:contextualSpacing/>
              <w:rPr>
                <w:b/>
                <w:color w:val="000000"/>
                <w:lang w:val="en-GB"/>
              </w:rPr>
            </w:pPr>
            <w:r w:rsidRPr="00F428A9">
              <w:rPr>
                <w:b/>
                <w:color w:val="000000"/>
                <w:shd w:val="clear" w:color="auto" w:fill="D9D9D9" w:themeFill="background1" w:themeFillShade="D9"/>
                <w:lang w:val="en-GB"/>
              </w:rPr>
              <w:t xml:space="preserve">Conditions for enrolling course </w:t>
            </w:r>
          </w:p>
          <w:p w14:paraId="1E98C360" w14:textId="77777777" w:rsidR="00D311E5" w:rsidRPr="00F428A9" w:rsidRDefault="00D311E5" w:rsidP="00F428A9">
            <w:pPr>
              <w:spacing w:after="0" w:line="240" w:lineRule="auto"/>
              <w:contextualSpacing/>
              <w:rPr>
                <w:b/>
                <w:color w:val="000000"/>
                <w:lang w:val="en-GB"/>
              </w:rPr>
            </w:pPr>
          </w:p>
        </w:tc>
      </w:tr>
      <w:tr w:rsidR="00D311E5" w:rsidRPr="00F428A9" w14:paraId="55A2C028"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46DADED1" w14:textId="6673431E" w:rsidR="00D311E5" w:rsidRPr="00F428A9" w:rsidRDefault="008C1AF1" w:rsidP="00F428A9">
            <w:pPr>
              <w:spacing w:after="0" w:line="240" w:lineRule="auto"/>
              <w:jc w:val="both"/>
              <w:rPr>
                <w:lang w:val="en-GB"/>
              </w:rPr>
            </w:pPr>
            <w:r w:rsidRPr="00F428A9">
              <w:rPr>
                <w:lang w:val="en-GB"/>
              </w:rPr>
              <w:t>No conditions</w:t>
            </w:r>
          </w:p>
        </w:tc>
      </w:tr>
      <w:tr w:rsidR="00D311E5" w:rsidRPr="00F428A9" w14:paraId="6221BF75"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5FB29C44" w14:textId="77777777" w:rsidR="00D311E5" w:rsidRPr="00F428A9" w:rsidRDefault="008471DE" w:rsidP="00F428A9">
            <w:pPr>
              <w:spacing w:after="0" w:line="240" w:lineRule="auto"/>
              <w:contextualSpacing/>
              <w:rPr>
                <w:b/>
                <w:color w:val="000000"/>
                <w:lang w:val="en-GB"/>
              </w:rPr>
            </w:pPr>
            <w:r w:rsidRPr="00F428A9">
              <w:rPr>
                <w:b/>
                <w:color w:val="000000"/>
                <w:lang w:val="en-GB"/>
              </w:rPr>
              <w:t xml:space="preserve">Learning outcomes on a level of a study programme which includes course </w:t>
            </w:r>
          </w:p>
        </w:tc>
      </w:tr>
      <w:tr w:rsidR="00D311E5" w:rsidRPr="00F428A9" w14:paraId="01F0602B"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5BCE5487" w14:textId="6655190E" w:rsidR="005714B6" w:rsidRPr="00F428A9" w:rsidRDefault="005714B6" w:rsidP="00F428A9">
            <w:pPr>
              <w:spacing w:after="0" w:line="240" w:lineRule="auto"/>
              <w:rPr>
                <w:lang w:val="en-GB"/>
              </w:rPr>
            </w:pPr>
            <w:r w:rsidRPr="00F428A9">
              <w:rPr>
                <w:lang w:val="en-GB"/>
              </w:rPr>
              <w:t>Outcome 6: Analyse the basic chemical composition of grape must and make corrections of crushed grapes, grape must and wine.</w:t>
            </w:r>
          </w:p>
          <w:p w14:paraId="158D9F54" w14:textId="6BA2E3A7" w:rsidR="005714B6" w:rsidRPr="00F428A9" w:rsidRDefault="005714B6" w:rsidP="00F428A9">
            <w:pPr>
              <w:spacing w:after="0" w:line="240" w:lineRule="auto"/>
              <w:rPr>
                <w:lang w:val="en-GB"/>
              </w:rPr>
            </w:pPr>
            <w:r w:rsidRPr="00F428A9">
              <w:rPr>
                <w:lang w:val="en-GB"/>
              </w:rPr>
              <w:t>Outcome 7: Recommend and implement methods of eliminating disease and wine defects.</w:t>
            </w:r>
          </w:p>
          <w:p w14:paraId="75261CA6" w14:textId="0B70841C" w:rsidR="005714B6" w:rsidRPr="00F428A9" w:rsidRDefault="005714B6" w:rsidP="00F428A9">
            <w:pPr>
              <w:spacing w:after="0" w:line="240" w:lineRule="auto"/>
              <w:rPr>
                <w:lang w:val="en-GB"/>
              </w:rPr>
            </w:pPr>
            <w:r w:rsidRPr="00F428A9">
              <w:rPr>
                <w:lang w:val="en-GB"/>
              </w:rPr>
              <w:t xml:space="preserve">Outcome 8: Apply the appropriate </w:t>
            </w:r>
            <w:proofErr w:type="spellStart"/>
            <w:r w:rsidRPr="00F428A9">
              <w:rPr>
                <w:lang w:val="en-GB"/>
              </w:rPr>
              <w:t>vinification</w:t>
            </w:r>
            <w:proofErr w:type="spellEnd"/>
            <w:r w:rsidRPr="00F428A9">
              <w:rPr>
                <w:lang w:val="en-GB"/>
              </w:rPr>
              <w:t xml:space="preserve"> technology for white, rose and red wine with monitoring and determining technological processes, and carry out </w:t>
            </w:r>
            <w:r w:rsidR="00F428A9" w:rsidRPr="00F428A9">
              <w:rPr>
                <w:lang w:val="en-GB"/>
              </w:rPr>
              <w:t>physic</w:t>
            </w:r>
            <w:r w:rsidRPr="00F428A9">
              <w:rPr>
                <w:lang w:val="en-GB"/>
              </w:rPr>
              <w:t>-chemical and biological stabilization of wine</w:t>
            </w:r>
          </w:p>
          <w:p w14:paraId="522602EA" w14:textId="3B5FAFE1" w:rsidR="005714B6" w:rsidRPr="00F428A9" w:rsidRDefault="005714B6" w:rsidP="00F428A9">
            <w:pPr>
              <w:spacing w:after="0" w:line="240" w:lineRule="auto"/>
              <w:rPr>
                <w:lang w:val="en-GB"/>
              </w:rPr>
            </w:pPr>
            <w:r w:rsidRPr="00F428A9">
              <w:rPr>
                <w:lang w:val="en-GB"/>
              </w:rPr>
              <w:t>Outcome 9: Finalize the wine by selecting the appropriate equipment and packaging and bottling the wine.</w:t>
            </w:r>
          </w:p>
          <w:p w14:paraId="28BC46D0" w14:textId="251F3C29" w:rsidR="005714B6" w:rsidRPr="00F428A9" w:rsidRDefault="005714B6" w:rsidP="00F428A9">
            <w:pPr>
              <w:spacing w:after="0" w:line="240" w:lineRule="auto"/>
              <w:rPr>
                <w:lang w:val="en-GB"/>
              </w:rPr>
            </w:pPr>
            <w:r w:rsidRPr="00F428A9">
              <w:rPr>
                <w:lang w:val="en-GB"/>
              </w:rPr>
              <w:t>Outcome 10: Apply basic technologies in the production of sparkling wine, liqueur wine and dessert wine by selecting the appropriate equipment and packaging for the production, processing and finalization of these wines.</w:t>
            </w:r>
          </w:p>
          <w:p w14:paraId="187CAC72" w14:textId="4ECA8937" w:rsidR="00D311E5" w:rsidRPr="00F428A9" w:rsidRDefault="005714B6" w:rsidP="00F428A9">
            <w:pPr>
              <w:spacing w:after="0" w:line="240" w:lineRule="auto"/>
              <w:rPr>
                <w:lang w:val="en-GB"/>
              </w:rPr>
            </w:pPr>
            <w:r w:rsidRPr="00F428A9">
              <w:rPr>
                <w:lang w:val="en-GB"/>
              </w:rPr>
              <w:t>Outcome 11: Present the wine professionally, using professional terminology in describing and evaluating the wine, and lead wine tasting by interpreting the sensory experiences of the wine.</w:t>
            </w:r>
          </w:p>
        </w:tc>
      </w:tr>
      <w:tr w:rsidR="00D311E5" w:rsidRPr="00F428A9" w14:paraId="64918817"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288"/>
        </w:trPr>
        <w:tc>
          <w:tcPr>
            <w:tcW w:w="9240" w:type="dxa"/>
            <w:gridSpan w:val="6"/>
            <w:shd w:val="clear" w:color="auto" w:fill="D9D9D9" w:themeFill="background1" w:themeFillShade="D9"/>
            <w:vAlign w:val="center"/>
          </w:tcPr>
          <w:p w14:paraId="7DA6016C" w14:textId="77777777" w:rsidR="00D311E5" w:rsidRPr="00F428A9" w:rsidRDefault="008471DE" w:rsidP="00F428A9">
            <w:pPr>
              <w:spacing w:after="0" w:line="240" w:lineRule="auto"/>
              <w:contextualSpacing/>
              <w:rPr>
                <w:rFonts w:cs="Arial"/>
                <w:b/>
                <w:bCs/>
                <w:color w:val="000000"/>
                <w:lang w:val="en-GB"/>
              </w:rPr>
            </w:pPr>
            <w:r w:rsidRPr="00F428A9">
              <w:rPr>
                <w:b/>
                <w:color w:val="000000"/>
                <w:lang w:val="en-GB"/>
              </w:rPr>
              <w:t xml:space="preserve">Expected learning outcomes on a level of a course </w:t>
            </w:r>
          </w:p>
        </w:tc>
      </w:tr>
      <w:tr w:rsidR="00D311E5" w:rsidRPr="00F428A9" w14:paraId="47FEA0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ED42B3" w14:textId="3EBF6008" w:rsidR="005714B6" w:rsidRPr="00F428A9" w:rsidRDefault="005714B6" w:rsidP="00F428A9">
            <w:pPr>
              <w:pStyle w:val="Odlomakpopisa"/>
              <w:numPr>
                <w:ilvl w:val="0"/>
                <w:numId w:val="4"/>
              </w:numPr>
              <w:spacing w:after="0" w:line="240" w:lineRule="auto"/>
              <w:rPr>
                <w:rFonts w:ascii="Arial Narrow" w:hAnsi="Arial Narrow"/>
                <w:lang w:val="en-GB"/>
              </w:rPr>
            </w:pPr>
            <w:r w:rsidRPr="00F428A9">
              <w:rPr>
                <w:rFonts w:ascii="Arial Narrow" w:hAnsi="Arial Narrow"/>
                <w:lang w:val="en-GB"/>
              </w:rPr>
              <w:t>Describe the principles of construction and the role of macromolecules in biochemical processes.</w:t>
            </w:r>
          </w:p>
          <w:p w14:paraId="11247E1C" w14:textId="242469BC" w:rsidR="005714B6" w:rsidRPr="00F428A9" w:rsidRDefault="005714B6" w:rsidP="00F428A9">
            <w:pPr>
              <w:pStyle w:val="Odlomakpopisa"/>
              <w:numPr>
                <w:ilvl w:val="0"/>
                <w:numId w:val="4"/>
              </w:numPr>
              <w:spacing w:after="0" w:line="240" w:lineRule="auto"/>
              <w:rPr>
                <w:rFonts w:ascii="Arial Narrow" w:hAnsi="Arial Narrow"/>
                <w:lang w:val="en-GB"/>
              </w:rPr>
            </w:pPr>
            <w:r w:rsidRPr="00F428A9">
              <w:rPr>
                <w:rFonts w:ascii="Arial Narrow" w:hAnsi="Arial Narrow"/>
                <w:lang w:val="en-GB"/>
              </w:rPr>
              <w:t>Distinguish and explain useful and harmful biochemical processes occurring in the processing of Mediterranean crops.</w:t>
            </w:r>
          </w:p>
          <w:p w14:paraId="4006AAAD" w14:textId="1C7F07E7" w:rsidR="005714B6" w:rsidRPr="00F428A9" w:rsidRDefault="005714B6" w:rsidP="00F428A9">
            <w:pPr>
              <w:pStyle w:val="Odlomakpopisa"/>
              <w:numPr>
                <w:ilvl w:val="0"/>
                <w:numId w:val="4"/>
              </w:numPr>
              <w:spacing w:after="0" w:line="240" w:lineRule="auto"/>
              <w:rPr>
                <w:rFonts w:ascii="Arial Narrow" w:hAnsi="Arial Narrow"/>
                <w:lang w:val="en-GB"/>
              </w:rPr>
            </w:pPr>
            <w:r w:rsidRPr="00F428A9">
              <w:rPr>
                <w:rFonts w:ascii="Arial Narrow" w:hAnsi="Arial Narrow"/>
                <w:lang w:val="en-GB"/>
              </w:rPr>
              <w:t>Explain the basic metabolic pathways and functioning of the organism at the molecular level.</w:t>
            </w:r>
          </w:p>
          <w:p w14:paraId="5ACE72A8" w14:textId="307C40D4" w:rsidR="005714B6" w:rsidRPr="00F428A9" w:rsidRDefault="005714B6" w:rsidP="00F428A9">
            <w:pPr>
              <w:pStyle w:val="Odlomakpopisa"/>
              <w:numPr>
                <w:ilvl w:val="0"/>
                <w:numId w:val="4"/>
              </w:numPr>
              <w:spacing w:after="0" w:line="240" w:lineRule="auto"/>
              <w:rPr>
                <w:rFonts w:ascii="Arial Narrow" w:hAnsi="Arial Narrow"/>
                <w:lang w:val="en-GB"/>
              </w:rPr>
            </w:pPr>
            <w:r w:rsidRPr="00F428A9">
              <w:rPr>
                <w:rFonts w:ascii="Arial Narrow" w:hAnsi="Arial Narrow"/>
                <w:lang w:val="en-GB"/>
              </w:rPr>
              <w:t>Use laboratory techniques applied in the organic matter analysis.</w:t>
            </w:r>
          </w:p>
          <w:p w14:paraId="6643897E" w14:textId="0773B1B4" w:rsidR="00B04715" w:rsidRPr="00F428A9" w:rsidRDefault="005714B6" w:rsidP="00F428A9">
            <w:pPr>
              <w:pStyle w:val="Odlomakpopisa"/>
              <w:numPr>
                <w:ilvl w:val="0"/>
                <w:numId w:val="4"/>
              </w:numPr>
              <w:spacing w:after="0" w:line="240" w:lineRule="auto"/>
              <w:rPr>
                <w:rFonts w:ascii="Arial Narrow" w:hAnsi="Arial Narrow"/>
                <w:lang w:val="en-GB"/>
              </w:rPr>
            </w:pPr>
            <w:r w:rsidRPr="00F428A9">
              <w:rPr>
                <w:rFonts w:ascii="Arial Narrow" w:hAnsi="Arial Narrow"/>
                <w:lang w:val="en-GB"/>
              </w:rPr>
              <w:t xml:space="preserve">Explain the meaning of a genetic message and describe the </w:t>
            </w:r>
            <w:proofErr w:type="spellStart"/>
            <w:r w:rsidRPr="00F428A9">
              <w:rPr>
                <w:rFonts w:ascii="Arial Narrow" w:hAnsi="Arial Narrow"/>
                <w:lang w:val="en-GB"/>
              </w:rPr>
              <w:t>basibiochemical</w:t>
            </w:r>
            <w:proofErr w:type="spellEnd"/>
            <w:r w:rsidRPr="00F428A9">
              <w:rPr>
                <w:rFonts w:ascii="Arial Narrow" w:hAnsi="Arial Narrow"/>
                <w:lang w:val="en-GB"/>
              </w:rPr>
              <w:t xml:space="preserve"> processes of its transmission and protein synthesis.</w:t>
            </w:r>
          </w:p>
        </w:tc>
      </w:tr>
      <w:tr w:rsidR="00B04715" w:rsidRPr="00F428A9" w14:paraId="13BDE43E" w14:textId="77777777" w:rsidTr="00B0471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shd w:val="clear" w:color="auto" w:fill="D9D9D9" w:themeFill="background1" w:themeFillShade="D9"/>
            <w:vAlign w:val="center"/>
          </w:tcPr>
          <w:p w14:paraId="0E6A013B" w14:textId="77777777" w:rsidR="00B04715" w:rsidRPr="00F428A9" w:rsidRDefault="008471DE" w:rsidP="00F428A9">
            <w:pPr>
              <w:spacing w:after="0" w:line="240" w:lineRule="auto"/>
              <w:jc w:val="both"/>
              <w:rPr>
                <w:b/>
                <w:color w:val="000000"/>
                <w:lang w:val="en-GB"/>
              </w:rPr>
            </w:pPr>
            <w:r w:rsidRPr="00F428A9">
              <w:rPr>
                <w:b/>
                <w:color w:val="000000"/>
                <w:lang w:val="en-GB"/>
              </w:rPr>
              <w:t>Content of a course</w:t>
            </w:r>
          </w:p>
        </w:tc>
      </w:tr>
      <w:tr w:rsidR="00B04715" w:rsidRPr="00F428A9" w14:paraId="025252C2"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trPr>
        <w:tc>
          <w:tcPr>
            <w:tcW w:w="9240" w:type="dxa"/>
            <w:gridSpan w:val="6"/>
            <w:tcBorders>
              <w:bottom w:val="single" w:sz="4" w:space="0" w:color="000000"/>
            </w:tcBorders>
            <w:vAlign w:val="center"/>
          </w:tcPr>
          <w:p w14:paraId="08460C4B" w14:textId="4D9950DE" w:rsidR="00B04715" w:rsidRPr="00F428A9" w:rsidRDefault="005714B6" w:rsidP="00F428A9">
            <w:pPr>
              <w:spacing w:after="0" w:line="240" w:lineRule="auto"/>
              <w:jc w:val="both"/>
              <w:rPr>
                <w:color w:val="auto"/>
                <w:lang w:val="en-GB"/>
              </w:rPr>
            </w:pPr>
            <w:r w:rsidRPr="00F428A9">
              <w:rPr>
                <w:color w:val="auto"/>
                <w:lang w:val="en-GB"/>
              </w:rPr>
              <w:t xml:space="preserve">Biochemistry as a study of molecular structures and chemical reactions in the organism. Macromolecules: principles of organisation, conformation and molecular interactions. Amino acids and peptides: properties and functions. Proteins: structure and function, enzymes as biological catalysts. Action of biocides as enzyme inhibitors. Coenzymes, prosthetic groups and vitamins. Carbohydrates: structure and function, main categories in grapes. Lipids: structure and function. Neutral fats, oils and lipids in Mediterranean cultured plants and products. Waxes and complex lipids. Metabolism: basic concepts and regulation. Photosynthesis: reactions on the light and the dark reactions. Glycolysis. Alcoholic, lactic and </w:t>
            </w:r>
            <w:r w:rsidR="00F428A9" w:rsidRPr="00F428A9">
              <w:rPr>
                <w:color w:val="auto"/>
                <w:lang w:val="en-GB"/>
              </w:rPr>
              <w:t>glycerol</w:t>
            </w:r>
            <w:r w:rsidRPr="00F428A9">
              <w:rPr>
                <w:color w:val="auto"/>
                <w:lang w:val="en-GB"/>
              </w:rPr>
              <w:t>-pyruvic fermentation. Biochemical transformations that occur during vine production and in cases of vine defects. Citric acid cycle and oxidative phosphorylation. Nitrogen fixation and biosynthesis of amino acids. Nucleic acids and the genetic code. Protein synthesis and genetic engineering. Characteristics of GMO and problems associated with their production and utilisation.</w:t>
            </w:r>
          </w:p>
        </w:tc>
      </w:tr>
      <w:tr w:rsidR="00D311E5" w:rsidRPr="00F428A9" w14:paraId="7342AB53" w14:textId="77777777" w:rsidTr="00434D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
          <w:hidden/>
        </w:trPr>
        <w:tc>
          <w:tcPr>
            <w:tcW w:w="9240" w:type="dxa"/>
            <w:gridSpan w:val="6"/>
            <w:tcBorders>
              <w:bottom w:val="single" w:sz="4" w:space="0" w:color="000000"/>
            </w:tcBorders>
            <w:vAlign w:val="center"/>
          </w:tcPr>
          <w:p w14:paraId="2B3D8C78" w14:textId="77777777" w:rsidR="00D311E5" w:rsidRPr="00F428A9" w:rsidRDefault="00D311E5" w:rsidP="00F428A9">
            <w:pPr>
              <w:spacing w:after="0" w:line="240" w:lineRule="auto"/>
              <w:jc w:val="both"/>
              <w:rPr>
                <w:b/>
                <w:vanish/>
                <w:lang w:val="en-GB"/>
              </w:rPr>
            </w:pPr>
          </w:p>
        </w:tc>
      </w:tr>
    </w:tbl>
    <w:p w14:paraId="06CF8E95" w14:textId="77777777" w:rsidR="00B04715" w:rsidRPr="00F428A9" w:rsidRDefault="00B04715" w:rsidP="00F428A9">
      <w:pPr>
        <w:spacing w:after="0" w:line="240" w:lineRule="auto"/>
        <w:rPr>
          <w:rFonts w:cs="Arial"/>
          <w:lang w:val="en-GB"/>
        </w:rPr>
      </w:pPr>
      <w:bookmarkStart w:id="1" w:name="_GoBack"/>
      <w:bookmarkEnd w:id="1"/>
    </w:p>
    <w:p w14:paraId="639DA95E" w14:textId="77777777" w:rsidR="00B04715" w:rsidRPr="00F428A9" w:rsidRDefault="00B04715" w:rsidP="00F428A9">
      <w:pPr>
        <w:spacing w:after="0" w:line="240" w:lineRule="auto"/>
        <w:rPr>
          <w:rFonts w:cs="Arial"/>
          <w:lang w:val="en-GB"/>
        </w:rPr>
      </w:pPr>
    </w:p>
    <w:bookmarkEnd w:id="0"/>
    <w:p w14:paraId="327760AD" w14:textId="77777777" w:rsidR="00B04715" w:rsidRPr="00F428A9" w:rsidRDefault="00B04715" w:rsidP="00F428A9">
      <w:pPr>
        <w:spacing w:after="0" w:line="240" w:lineRule="auto"/>
        <w:rPr>
          <w:rFonts w:cs="Arial"/>
          <w:lang w:val="en-GB"/>
        </w:rPr>
      </w:pPr>
    </w:p>
    <w:p w14:paraId="28C4AB69" w14:textId="77777777" w:rsidR="00D311E5" w:rsidRPr="00F428A9" w:rsidRDefault="00D311E5" w:rsidP="00F428A9">
      <w:pPr>
        <w:spacing w:after="0" w:line="240" w:lineRule="auto"/>
        <w:rPr>
          <w:rFonts w:cs="Arial"/>
          <w:lang w:val="en-GB"/>
        </w:rPr>
      </w:pPr>
    </w:p>
    <w:p w14:paraId="1BF09777" w14:textId="77777777" w:rsidR="00D311E5" w:rsidRPr="00F428A9" w:rsidRDefault="00D311E5" w:rsidP="00F428A9">
      <w:pPr>
        <w:spacing w:after="0" w:line="240" w:lineRule="auto"/>
        <w:rPr>
          <w:rFonts w:cs="Arial"/>
          <w:lang w:val="en-GB"/>
        </w:rPr>
        <w:sectPr w:rsidR="00D311E5" w:rsidRPr="00F428A9" w:rsidSect="00EB7594">
          <w:pgSz w:w="11906" w:h="16838"/>
          <w:pgMar w:top="1417" w:right="1417" w:bottom="1417" w:left="1417" w:header="708" w:footer="708" w:gutter="0"/>
          <w:cols w:space="708"/>
          <w:docGrid w:linePitch="360"/>
        </w:sectPr>
      </w:pPr>
    </w:p>
    <w:p w14:paraId="77EF6C2C" w14:textId="77777777" w:rsidR="00D311E5" w:rsidRPr="00F428A9" w:rsidRDefault="00D311E5" w:rsidP="00F428A9">
      <w:pPr>
        <w:spacing w:after="0" w:line="240" w:lineRule="auto"/>
        <w:rPr>
          <w:rFonts w:cs="Arial"/>
          <w:lang w:val="en-GB"/>
        </w:rPr>
      </w:pPr>
    </w:p>
    <w:sectPr w:rsidR="00D311E5" w:rsidRPr="00F428A9" w:rsidSect="00FE3CF1">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47B"/>
    <w:multiLevelType w:val="hybridMultilevel"/>
    <w:tmpl w:val="D018C1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E7E2CC5"/>
    <w:multiLevelType w:val="hybridMultilevel"/>
    <w:tmpl w:val="21DA2C4E"/>
    <w:lvl w:ilvl="0" w:tplc="86889EB6">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ED333F6"/>
    <w:multiLevelType w:val="hybridMultilevel"/>
    <w:tmpl w:val="D39244E6"/>
    <w:lvl w:ilvl="0" w:tplc="DDE65C64">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FF952D5"/>
    <w:multiLevelType w:val="hybridMultilevel"/>
    <w:tmpl w:val="166A642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5E40748C"/>
    <w:multiLevelType w:val="hybridMultilevel"/>
    <w:tmpl w:val="E64EF9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B7D2FF3"/>
    <w:multiLevelType w:val="hybridMultilevel"/>
    <w:tmpl w:val="6576DA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7DF3181E"/>
    <w:multiLevelType w:val="hybridMultilevel"/>
    <w:tmpl w:val="C652BBC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3MzY3MjU3sTQ3MjFT0lEKTi0uzszPAykwqQUA4y6GjSwAAAA="/>
  </w:docVars>
  <w:rsids>
    <w:rsidRoot w:val="00D311E5"/>
    <w:rsid w:val="000014DA"/>
    <w:rsid w:val="00032BF2"/>
    <w:rsid w:val="000B6A76"/>
    <w:rsid w:val="000F7462"/>
    <w:rsid w:val="0010767B"/>
    <w:rsid w:val="001A49BA"/>
    <w:rsid w:val="00267215"/>
    <w:rsid w:val="002B1A01"/>
    <w:rsid w:val="002C62EA"/>
    <w:rsid w:val="003B36B0"/>
    <w:rsid w:val="003F6600"/>
    <w:rsid w:val="00432F02"/>
    <w:rsid w:val="004454D4"/>
    <w:rsid w:val="00450042"/>
    <w:rsid w:val="00487CC9"/>
    <w:rsid w:val="004E2EBE"/>
    <w:rsid w:val="00507BDA"/>
    <w:rsid w:val="00552644"/>
    <w:rsid w:val="005714B6"/>
    <w:rsid w:val="00642278"/>
    <w:rsid w:val="0067459B"/>
    <w:rsid w:val="006850C8"/>
    <w:rsid w:val="006B6940"/>
    <w:rsid w:val="006C7B77"/>
    <w:rsid w:val="007B4FD4"/>
    <w:rsid w:val="008471DE"/>
    <w:rsid w:val="008C1AF1"/>
    <w:rsid w:val="0093599C"/>
    <w:rsid w:val="009C73D5"/>
    <w:rsid w:val="00A05989"/>
    <w:rsid w:val="00AB014C"/>
    <w:rsid w:val="00AE2D6B"/>
    <w:rsid w:val="00B04715"/>
    <w:rsid w:val="00B829BC"/>
    <w:rsid w:val="00BB21FE"/>
    <w:rsid w:val="00C85F06"/>
    <w:rsid w:val="00CA3626"/>
    <w:rsid w:val="00CD1536"/>
    <w:rsid w:val="00D311E5"/>
    <w:rsid w:val="00D6065E"/>
    <w:rsid w:val="00DF70B1"/>
    <w:rsid w:val="00EB7594"/>
    <w:rsid w:val="00EC0521"/>
    <w:rsid w:val="00F122D4"/>
    <w:rsid w:val="00F428A9"/>
    <w:rsid w:val="00FA18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F174"/>
  <w15:docId w15:val="{DFC2DED7-812A-48C0-A21C-8EC693B1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Theme="minorEastAsia" w:hAnsi="Arial Narrow" w:cstheme="minorBidi"/>
        <w:color w:val="000000" w:themeColor="text1"/>
        <w:sz w:val="22"/>
        <w:szCs w:val="22"/>
        <w:lang w:val="hr-HR" w:eastAsia="hr-H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311E5"/>
    <w:pPr>
      <w:ind w:left="720"/>
      <w:contextualSpacing/>
    </w:pPr>
    <w:rPr>
      <w:rFonts w:ascii="Calibri" w:eastAsia="Calibri" w:hAnsi="Calibri" w:cs="Times New Roman"/>
      <w:lang w:val="en-US"/>
    </w:rPr>
  </w:style>
  <w:style w:type="table" w:customStyle="1" w:styleId="ListTable2-Accent21">
    <w:name w:val="List Table 2 - Accent 21"/>
    <w:basedOn w:val="Obinatablica"/>
    <w:uiPriority w:val="47"/>
    <w:rsid w:val="00D311E5"/>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Reetkatablice">
    <w:name w:val="Table Grid"/>
    <w:basedOn w:val="Obinatablica"/>
    <w:uiPriority w:val="59"/>
    <w:unhideWhenUsed/>
    <w:rsid w:val="00D31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67459B"/>
    <w:rPr>
      <w:sz w:val="16"/>
      <w:szCs w:val="16"/>
    </w:rPr>
  </w:style>
  <w:style w:type="paragraph" w:styleId="Tekstkomentara">
    <w:name w:val="annotation text"/>
    <w:basedOn w:val="Normal"/>
    <w:link w:val="TekstkomentaraChar"/>
    <w:uiPriority w:val="99"/>
    <w:semiHidden/>
    <w:unhideWhenUsed/>
    <w:rsid w:val="0067459B"/>
    <w:pPr>
      <w:spacing w:line="240" w:lineRule="auto"/>
    </w:pPr>
    <w:rPr>
      <w:sz w:val="20"/>
      <w:szCs w:val="20"/>
    </w:rPr>
  </w:style>
  <w:style w:type="character" w:customStyle="1" w:styleId="TekstkomentaraChar">
    <w:name w:val="Tekst komentara Char"/>
    <w:basedOn w:val="Zadanifontodlomka"/>
    <w:link w:val="Tekstkomentara"/>
    <w:uiPriority w:val="99"/>
    <w:semiHidden/>
    <w:rsid w:val="0067459B"/>
    <w:rPr>
      <w:sz w:val="20"/>
      <w:szCs w:val="20"/>
    </w:rPr>
  </w:style>
  <w:style w:type="paragraph" w:styleId="Predmetkomentara">
    <w:name w:val="annotation subject"/>
    <w:basedOn w:val="Tekstkomentara"/>
    <w:next w:val="Tekstkomentara"/>
    <w:link w:val="PredmetkomentaraChar"/>
    <w:uiPriority w:val="99"/>
    <w:semiHidden/>
    <w:unhideWhenUsed/>
    <w:rsid w:val="0067459B"/>
    <w:rPr>
      <w:b/>
      <w:bCs/>
    </w:rPr>
  </w:style>
  <w:style w:type="character" w:customStyle="1" w:styleId="PredmetkomentaraChar">
    <w:name w:val="Predmet komentara Char"/>
    <w:basedOn w:val="TekstkomentaraChar"/>
    <w:link w:val="Predmetkomentara"/>
    <w:uiPriority w:val="99"/>
    <w:semiHidden/>
    <w:rsid w:val="0067459B"/>
    <w:rPr>
      <w:b/>
      <w:bCs/>
      <w:sz w:val="20"/>
      <w:szCs w:val="20"/>
    </w:rPr>
  </w:style>
  <w:style w:type="paragraph" w:styleId="Tekstbalonia">
    <w:name w:val="Balloon Text"/>
    <w:basedOn w:val="Normal"/>
    <w:link w:val="TekstbaloniaChar"/>
    <w:uiPriority w:val="99"/>
    <w:semiHidden/>
    <w:unhideWhenUsed/>
    <w:rsid w:val="0067459B"/>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45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95087CD943474F9105217106D65D8F" ma:contentTypeVersion="10" ma:contentTypeDescription="Create a new document." ma:contentTypeScope="" ma:versionID="81576bb97d921267f57b977e462a7451">
  <xsd:schema xmlns:xsd="http://www.w3.org/2001/XMLSchema" xmlns:xs="http://www.w3.org/2001/XMLSchema" xmlns:p="http://schemas.microsoft.com/office/2006/metadata/properties" xmlns:ns2="3dc5e60c-87d7-439e-97ee-8ba1bf8387d0" xmlns:ns3="a132b784-b7c8-4744-b371-b1dd0d198dc7" targetNamespace="http://schemas.microsoft.com/office/2006/metadata/properties" ma:root="true" ma:fieldsID="fe822a80d5b4dc550e5a4a79cb3133d1" ns2:_="" ns3:_="">
    <xsd:import namespace="3dc5e60c-87d7-439e-97ee-8ba1bf8387d0"/>
    <xsd:import namespace="a132b784-b7c8-4744-b371-b1dd0d198dc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c5e60c-87d7-439e-97ee-8ba1bf838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32b784-b7c8-4744-b371-b1dd0d198dc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DDDFF-8DC1-4D32-9743-EE72ACBBBE94}">
  <ds:schemaRefs>
    <ds:schemaRef ds:uri="http://purl.org/dc/dcmitype/"/>
    <ds:schemaRef ds:uri="http://www.w3.org/XML/1998/namespace"/>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3dc5e60c-87d7-439e-97ee-8ba1bf8387d0"/>
  </ds:schemaRefs>
</ds:datastoreItem>
</file>

<file path=customXml/itemProps2.xml><?xml version="1.0" encoding="utf-8"?>
<ds:datastoreItem xmlns:ds="http://schemas.openxmlformats.org/officeDocument/2006/customXml" ds:itemID="{2DD7645B-22DB-4555-992C-978506262C92}"/>
</file>

<file path=customXml/itemProps3.xml><?xml version="1.0" encoding="utf-8"?>
<ds:datastoreItem xmlns:ds="http://schemas.openxmlformats.org/officeDocument/2006/customXml" ds:itemID="{2813D148-753E-41ED-8DE5-8BDA32B1C3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507</Words>
  <Characters>2893</Characters>
  <Application>Microsoft Office Word</Application>
  <DocSecurity>0</DocSecurity>
  <Lines>24</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 Raspor</dc:creator>
  <cp:lastModifiedBy>Ivana Dminić</cp:lastModifiedBy>
  <cp:revision>5</cp:revision>
  <dcterms:created xsi:type="dcterms:W3CDTF">2020-02-01T18:33:00Z</dcterms:created>
  <dcterms:modified xsi:type="dcterms:W3CDTF">2022-11-04T11:15:00Z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0x010100FD95087CD943474F9105217106D65D8F</vt:lpwstr>
  </property>
</Properties>
</file>