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D60A87" w:rsidRDefault="000014DA" w:rsidP="00D60A87">
      <w:pPr>
        <w:spacing w:after="0" w:line="240" w:lineRule="auto"/>
        <w:contextualSpacing/>
        <w:jc w:val="center"/>
        <w:rPr>
          <w:rFonts w:cs="Arial"/>
          <w:b/>
          <w:lang w:val="en-GB"/>
        </w:rPr>
      </w:pPr>
      <w:bookmarkStart w:id="0" w:name="_Hlk29888094"/>
      <w:r w:rsidRPr="00D60A87">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D60A87" w14:paraId="74E05F87" w14:textId="77777777" w:rsidTr="00331336">
        <w:trPr>
          <w:trHeight w:val="405"/>
        </w:trPr>
        <w:tc>
          <w:tcPr>
            <w:tcW w:w="2810" w:type="dxa"/>
            <w:shd w:val="clear" w:color="auto" w:fill="D9D9D9" w:themeFill="background1" w:themeFillShade="D9"/>
            <w:vAlign w:val="center"/>
          </w:tcPr>
          <w:p w14:paraId="77772442" w14:textId="77777777" w:rsidR="00D311E5" w:rsidRPr="00D60A87" w:rsidRDefault="000014DA" w:rsidP="00D60A87">
            <w:pPr>
              <w:keepNext/>
              <w:spacing w:after="0" w:line="240" w:lineRule="auto"/>
              <w:contextualSpacing/>
              <w:outlineLvl w:val="2"/>
              <w:rPr>
                <w:rFonts w:cs="Arial"/>
                <w:b/>
                <w:bCs/>
                <w:color w:val="000000"/>
                <w:lang w:val="en-GB"/>
              </w:rPr>
            </w:pPr>
            <w:r w:rsidRPr="00D60A87">
              <w:rPr>
                <w:rFonts w:cs="Arial"/>
                <w:b/>
                <w:bCs/>
                <w:lang w:val="en-GB"/>
              </w:rPr>
              <w:t>Title of a course</w:t>
            </w:r>
          </w:p>
        </w:tc>
        <w:tc>
          <w:tcPr>
            <w:tcW w:w="6430" w:type="dxa"/>
            <w:gridSpan w:val="5"/>
            <w:shd w:val="clear" w:color="auto" w:fill="auto"/>
            <w:vAlign w:val="center"/>
          </w:tcPr>
          <w:p w14:paraId="30B6EE4A" w14:textId="23F76901" w:rsidR="00D311E5" w:rsidRPr="00D60A87" w:rsidRDefault="00331336" w:rsidP="00D60A87">
            <w:pPr>
              <w:keepNext/>
              <w:spacing w:after="0" w:line="240" w:lineRule="auto"/>
              <w:contextualSpacing/>
              <w:outlineLvl w:val="2"/>
              <w:rPr>
                <w:rFonts w:cs="Arial"/>
                <w:b/>
                <w:bCs/>
                <w:lang w:val="en-GB"/>
              </w:rPr>
            </w:pPr>
            <w:r w:rsidRPr="00D60A87">
              <w:rPr>
                <w:rFonts w:cs="Arial"/>
                <w:b/>
                <w:bCs/>
                <w:lang w:val="en-GB"/>
              </w:rPr>
              <w:t>Irrigation</w:t>
            </w:r>
          </w:p>
        </w:tc>
      </w:tr>
      <w:tr w:rsidR="00D311E5" w:rsidRPr="00D60A87" w14:paraId="18CA003A" w14:textId="77777777" w:rsidTr="00331336">
        <w:trPr>
          <w:trHeight w:val="405"/>
        </w:trPr>
        <w:tc>
          <w:tcPr>
            <w:tcW w:w="2810" w:type="dxa"/>
            <w:shd w:val="clear" w:color="auto" w:fill="D9D9D9" w:themeFill="background1" w:themeFillShade="D9"/>
            <w:vAlign w:val="center"/>
          </w:tcPr>
          <w:p w14:paraId="40B8AB17" w14:textId="77777777" w:rsidR="00D311E5" w:rsidRPr="00D60A87" w:rsidRDefault="000014DA" w:rsidP="00D60A87">
            <w:pPr>
              <w:spacing w:after="0" w:line="240" w:lineRule="auto"/>
              <w:contextualSpacing/>
              <w:rPr>
                <w:rFonts w:cs="Arial"/>
                <w:b/>
                <w:bCs/>
                <w:lang w:val="en-GB"/>
              </w:rPr>
            </w:pPr>
            <w:r w:rsidRPr="00D60A87">
              <w:rPr>
                <w:rFonts w:cs="Arial"/>
                <w:b/>
                <w:bCs/>
                <w:color w:val="000000"/>
                <w:lang w:val="en-GB"/>
              </w:rPr>
              <w:t xml:space="preserve">Study programme </w:t>
            </w:r>
          </w:p>
        </w:tc>
        <w:tc>
          <w:tcPr>
            <w:tcW w:w="6430" w:type="dxa"/>
            <w:gridSpan w:val="5"/>
            <w:vAlign w:val="center"/>
          </w:tcPr>
          <w:p w14:paraId="078873AA" w14:textId="20A13AB5" w:rsidR="00D311E5" w:rsidRPr="00D60A87" w:rsidRDefault="00DF70B1" w:rsidP="00D60A87">
            <w:pPr>
              <w:spacing w:after="0" w:line="240" w:lineRule="auto"/>
              <w:contextualSpacing/>
              <w:rPr>
                <w:rFonts w:cs="Arial"/>
                <w:b/>
                <w:lang w:val="en-GB"/>
              </w:rPr>
            </w:pPr>
            <w:r w:rsidRPr="00D60A87">
              <w:rPr>
                <w:rFonts w:cs="Arial"/>
                <w:b/>
                <w:lang w:val="en-GB"/>
              </w:rPr>
              <w:t>Professional undergraduate study Winemaking</w:t>
            </w:r>
          </w:p>
        </w:tc>
      </w:tr>
      <w:tr w:rsidR="00D311E5" w:rsidRPr="00D60A87" w14:paraId="46140137" w14:textId="77777777" w:rsidTr="00331336">
        <w:trPr>
          <w:trHeight w:val="405"/>
        </w:trPr>
        <w:tc>
          <w:tcPr>
            <w:tcW w:w="2810" w:type="dxa"/>
            <w:shd w:val="clear" w:color="auto" w:fill="D9D9D9" w:themeFill="background1" w:themeFillShade="D9"/>
            <w:vAlign w:val="center"/>
          </w:tcPr>
          <w:p w14:paraId="18775EC8" w14:textId="77777777" w:rsidR="00D311E5" w:rsidRPr="00D60A87" w:rsidRDefault="00D311E5" w:rsidP="00D60A87">
            <w:pPr>
              <w:spacing w:after="0" w:line="240" w:lineRule="auto"/>
              <w:contextualSpacing/>
              <w:rPr>
                <w:rFonts w:cs="Arial"/>
                <w:b/>
                <w:bCs/>
                <w:lang w:val="en-GB"/>
              </w:rPr>
            </w:pPr>
            <w:r w:rsidRPr="00D60A87">
              <w:rPr>
                <w:rFonts w:cs="Arial"/>
                <w:b/>
                <w:bCs/>
                <w:color w:val="000000"/>
                <w:lang w:val="en-GB"/>
              </w:rPr>
              <w:t xml:space="preserve">Status </w:t>
            </w:r>
            <w:r w:rsidR="000014DA" w:rsidRPr="00D60A87">
              <w:rPr>
                <w:rFonts w:cs="Arial"/>
                <w:b/>
                <w:bCs/>
                <w:color w:val="000000"/>
                <w:lang w:val="en-GB"/>
              </w:rPr>
              <w:t>of a course</w:t>
            </w:r>
          </w:p>
        </w:tc>
        <w:tc>
          <w:tcPr>
            <w:tcW w:w="6430" w:type="dxa"/>
            <w:gridSpan w:val="5"/>
            <w:vAlign w:val="center"/>
          </w:tcPr>
          <w:p w14:paraId="367BCA7D" w14:textId="0C3698F7" w:rsidR="00D311E5" w:rsidRPr="00D60A87" w:rsidRDefault="00A05989" w:rsidP="00D60A87">
            <w:pPr>
              <w:spacing w:after="0" w:line="240" w:lineRule="auto"/>
              <w:contextualSpacing/>
              <w:rPr>
                <w:rFonts w:cs="Arial"/>
                <w:i/>
                <w:color w:val="FF0000"/>
                <w:lang w:val="en-GB"/>
              </w:rPr>
            </w:pPr>
            <w:r w:rsidRPr="00D60A87">
              <w:rPr>
                <w:rFonts w:cs="Arial"/>
                <w:lang w:val="en-GB"/>
              </w:rPr>
              <w:t>O</w:t>
            </w:r>
            <w:r w:rsidR="000014DA" w:rsidRPr="00D60A87">
              <w:rPr>
                <w:rFonts w:cs="Arial"/>
                <w:lang w:val="en-GB"/>
              </w:rPr>
              <w:t>bligatory</w:t>
            </w:r>
            <w:r w:rsidR="009C73D5" w:rsidRPr="00D60A87">
              <w:rPr>
                <w:rFonts w:cs="Arial"/>
                <w:lang w:val="en-GB"/>
              </w:rPr>
              <w:t xml:space="preserve"> </w:t>
            </w:r>
          </w:p>
        </w:tc>
      </w:tr>
      <w:tr w:rsidR="00D311E5" w:rsidRPr="00D60A87" w14:paraId="22050C6E" w14:textId="77777777" w:rsidTr="00331336">
        <w:trPr>
          <w:trHeight w:val="405"/>
        </w:trPr>
        <w:tc>
          <w:tcPr>
            <w:tcW w:w="2810" w:type="dxa"/>
            <w:shd w:val="clear" w:color="auto" w:fill="D9D9D9" w:themeFill="background1" w:themeFillShade="D9"/>
            <w:vAlign w:val="center"/>
          </w:tcPr>
          <w:p w14:paraId="087F72BA" w14:textId="77777777" w:rsidR="00D311E5" w:rsidRPr="00D60A87" w:rsidRDefault="000014DA" w:rsidP="00D60A87">
            <w:pPr>
              <w:spacing w:after="0" w:line="240" w:lineRule="auto"/>
              <w:contextualSpacing/>
              <w:rPr>
                <w:rFonts w:cs="Arial"/>
                <w:b/>
                <w:bCs/>
                <w:color w:val="000000"/>
                <w:lang w:val="en-GB"/>
              </w:rPr>
            </w:pPr>
            <w:r w:rsidRPr="00D60A87">
              <w:rPr>
                <w:rFonts w:cs="Arial"/>
                <w:b/>
                <w:bCs/>
                <w:color w:val="000000"/>
                <w:lang w:val="en-GB"/>
              </w:rPr>
              <w:t>Year of study</w:t>
            </w:r>
          </w:p>
        </w:tc>
        <w:tc>
          <w:tcPr>
            <w:tcW w:w="479" w:type="dxa"/>
            <w:vAlign w:val="center"/>
          </w:tcPr>
          <w:p w14:paraId="1C60F196" w14:textId="7CFC239C" w:rsidR="00D311E5" w:rsidRPr="00D60A87" w:rsidRDefault="00484C95" w:rsidP="00D60A87">
            <w:pPr>
              <w:spacing w:after="0" w:line="240" w:lineRule="auto"/>
              <w:contextualSpacing/>
              <w:rPr>
                <w:rFonts w:cs="Arial"/>
                <w:lang w:val="en-GB"/>
              </w:rPr>
            </w:pPr>
            <w:r w:rsidRPr="00D60A87">
              <w:rPr>
                <w:rFonts w:cs="Arial"/>
                <w:lang w:val="en-GB"/>
              </w:rPr>
              <w:t>3</w:t>
            </w:r>
          </w:p>
        </w:tc>
        <w:tc>
          <w:tcPr>
            <w:tcW w:w="2000" w:type="dxa"/>
            <w:shd w:val="clear" w:color="auto" w:fill="D9D9D9" w:themeFill="background1" w:themeFillShade="D9"/>
            <w:vAlign w:val="center"/>
          </w:tcPr>
          <w:p w14:paraId="4E20BAD1" w14:textId="77777777" w:rsidR="00D311E5" w:rsidRPr="00D60A87" w:rsidRDefault="00D311E5" w:rsidP="00D60A87">
            <w:pPr>
              <w:spacing w:after="0" w:line="240" w:lineRule="auto"/>
              <w:contextualSpacing/>
              <w:rPr>
                <w:rFonts w:cs="Arial"/>
                <w:b/>
                <w:bCs/>
                <w:lang w:val="en-GB"/>
              </w:rPr>
            </w:pPr>
            <w:r w:rsidRPr="00D60A87">
              <w:rPr>
                <w:rFonts w:cs="Arial"/>
                <w:b/>
                <w:bCs/>
                <w:lang w:val="en-GB"/>
              </w:rPr>
              <w:t>Semest</w:t>
            </w:r>
            <w:r w:rsidR="000014DA" w:rsidRPr="00D60A87">
              <w:rPr>
                <w:rFonts w:cs="Arial"/>
                <w:b/>
                <w:bCs/>
                <w:lang w:val="en-GB"/>
              </w:rPr>
              <w:t>er</w:t>
            </w:r>
          </w:p>
        </w:tc>
        <w:tc>
          <w:tcPr>
            <w:tcW w:w="667" w:type="dxa"/>
            <w:vAlign w:val="center"/>
          </w:tcPr>
          <w:p w14:paraId="58ABCE06" w14:textId="4080D91D" w:rsidR="00D311E5" w:rsidRPr="00D60A87" w:rsidRDefault="00997E00" w:rsidP="00D60A87">
            <w:pPr>
              <w:spacing w:after="0" w:line="240" w:lineRule="auto"/>
              <w:contextualSpacing/>
              <w:rPr>
                <w:rFonts w:cs="Arial"/>
                <w:lang w:val="en-GB"/>
              </w:rPr>
            </w:pPr>
            <w:r>
              <w:rPr>
                <w:rFonts w:cs="Arial"/>
                <w:lang w:val="en-GB"/>
              </w:rPr>
              <w:t>W</w:t>
            </w:r>
          </w:p>
        </w:tc>
        <w:tc>
          <w:tcPr>
            <w:tcW w:w="2459" w:type="dxa"/>
            <w:shd w:val="clear" w:color="auto" w:fill="D9D9D9" w:themeFill="background1" w:themeFillShade="D9"/>
            <w:vAlign w:val="center"/>
          </w:tcPr>
          <w:p w14:paraId="520B9DCF" w14:textId="77777777" w:rsidR="00D311E5" w:rsidRPr="00D60A87" w:rsidRDefault="00D311E5" w:rsidP="00D60A87">
            <w:pPr>
              <w:spacing w:after="0" w:line="240" w:lineRule="auto"/>
              <w:contextualSpacing/>
              <w:rPr>
                <w:rFonts w:cs="Arial"/>
                <w:b/>
                <w:bCs/>
                <w:lang w:val="en-GB"/>
              </w:rPr>
            </w:pPr>
            <w:r w:rsidRPr="00D60A87">
              <w:rPr>
                <w:rFonts w:cs="Arial"/>
                <w:b/>
                <w:bCs/>
                <w:lang w:val="en-GB"/>
              </w:rPr>
              <w:t xml:space="preserve">ECTS </w:t>
            </w:r>
            <w:r w:rsidR="000014DA" w:rsidRPr="00D60A87">
              <w:rPr>
                <w:rFonts w:cs="Arial"/>
                <w:b/>
                <w:bCs/>
                <w:lang w:val="en-GB"/>
              </w:rPr>
              <w:t>credits</w:t>
            </w:r>
          </w:p>
        </w:tc>
        <w:tc>
          <w:tcPr>
            <w:tcW w:w="825" w:type="dxa"/>
            <w:vAlign w:val="center"/>
          </w:tcPr>
          <w:p w14:paraId="22B2020A" w14:textId="00623A81" w:rsidR="00D311E5" w:rsidRPr="00D60A87" w:rsidRDefault="00331336" w:rsidP="00D60A87">
            <w:pPr>
              <w:spacing w:after="0" w:line="240" w:lineRule="auto"/>
              <w:contextualSpacing/>
              <w:rPr>
                <w:rFonts w:cs="Arial"/>
                <w:lang w:val="en-GB"/>
              </w:rPr>
            </w:pPr>
            <w:r w:rsidRPr="00D60A87">
              <w:rPr>
                <w:rFonts w:cs="Arial"/>
                <w:lang w:val="en-GB"/>
              </w:rPr>
              <w:t>5</w:t>
            </w:r>
          </w:p>
        </w:tc>
      </w:tr>
      <w:tr w:rsidR="00D311E5" w:rsidRPr="00D60A87" w14:paraId="31620874"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D60A87" w:rsidRDefault="008471DE" w:rsidP="00D60A87">
            <w:pPr>
              <w:spacing w:after="0" w:line="240" w:lineRule="auto"/>
              <w:contextualSpacing/>
              <w:rPr>
                <w:b/>
                <w:color w:val="000000"/>
                <w:lang w:val="en-GB"/>
              </w:rPr>
            </w:pPr>
            <w:r w:rsidRPr="00D60A87">
              <w:rPr>
                <w:b/>
                <w:color w:val="000000"/>
                <w:lang w:val="en-GB"/>
              </w:rPr>
              <w:t>Goals of a course</w:t>
            </w:r>
          </w:p>
          <w:p w14:paraId="76659069" w14:textId="77777777" w:rsidR="00D311E5" w:rsidRPr="00D60A87" w:rsidRDefault="00D311E5" w:rsidP="00D60A87">
            <w:pPr>
              <w:keepNext/>
              <w:spacing w:after="0" w:line="240" w:lineRule="auto"/>
              <w:contextualSpacing/>
              <w:outlineLvl w:val="2"/>
              <w:rPr>
                <w:rFonts w:cs="Arial"/>
                <w:b/>
                <w:bCs/>
                <w:color w:val="000000"/>
                <w:lang w:val="en-GB"/>
              </w:rPr>
            </w:pPr>
          </w:p>
        </w:tc>
      </w:tr>
      <w:tr w:rsidR="00D311E5" w:rsidRPr="00D60A87" w14:paraId="0C0A5150"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5F1C306C" w:rsidR="00D311E5" w:rsidRPr="00D60A87" w:rsidRDefault="00331336" w:rsidP="00D60A87">
            <w:pPr>
              <w:spacing w:after="0" w:line="240" w:lineRule="auto"/>
              <w:contextualSpacing/>
              <w:jc w:val="both"/>
              <w:rPr>
                <w:lang w:val="en-GB"/>
              </w:rPr>
            </w:pPr>
            <w:r w:rsidRPr="00D60A87">
              <w:rPr>
                <w:lang w:val="en-GB"/>
              </w:rPr>
              <w:t>By mastering the course material, students will acquire basic theoretical and practical knowledge about the application of irrigation in viticulture production and the possibility of designing irrigation systems on small holdings.</w:t>
            </w:r>
          </w:p>
        </w:tc>
      </w:tr>
      <w:tr w:rsidR="00D311E5" w:rsidRPr="00D60A87" w14:paraId="658BFFA2"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D60A87" w:rsidRDefault="008471DE" w:rsidP="00D60A87">
            <w:pPr>
              <w:spacing w:after="0" w:line="240" w:lineRule="auto"/>
              <w:contextualSpacing/>
              <w:rPr>
                <w:b/>
                <w:color w:val="000000"/>
                <w:lang w:val="en-GB"/>
              </w:rPr>
            </w:pPr>
            <w:r w:rsidRPr="00D60A87">
              <w:rPr>
                <w:b/>
                <w:color w:val="000000"/>
                <w:shd w:val="clear" w:color="auto" w:fill="D9D9D9" w:themeFill="background1" w:themeFillShade="D9"/>
                <w:lang w:val="en-GB"/>
              </w:rPr>
              <w:t xml:space="preserve">Conditions for enrolling course </w:t>
            </w:r>
          </w:p>
          <w:p w14:paraId="1E98C360" w14:textId="77777777" w:rsidR="00D311E5" w:rsidRPr="00D60A87" w:rsidRDefault="00D311E5" w:rsidP="00D60A87">
            <w:pPr>
              <w:spacing w:after="0" w:line="240" w:lineRule="auto"/>
              <w:contextualSpacing/>
              <w:rPr>
                <w:b/>
                <w:color w:val="000000"/>
                <w:lang w:val="en-GB"/>
              </w:rPr>
            </w:pPr>
          </w:p>
        </w:tc>
      </w:tr>
      <w:tr w:rsidR="00D311E5" w:rsidRPr="00D60A87" w14:paraId="55A2C028"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D60A87" w:rsidRDefault="008C1AF1" w:rsidP="00D60A87">
            <w:pPr>
              <w:spacing w:after="0" w:line="240" w:lineRule="auto"/>
              <w:contextualSpacing/>
              <w:jc w:val="both"/>
              <w:rPr>
                <w:lang w:val="en-GB"/>
              </w:rPr>
            </w:pPr>
            <w:r w:rsidRPr="00D60A87">
              <w:rPr>
                <w:lang w:val="en-GB"/>
              </w:rPr>
              <w:t>No conditions</w:t>
            </w:r>
          </w:p>
        </w:tc>
      </w:tr>
      <w:tr w:rsidR="00D311E5" w:rsidRPr="00D60A87" w14:paraId="6221BF75"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D60A87" w:rsidRDefault="008471DE" w:rsidP="00D60A87">
            <w:pPr>
              <w:spacing w:after="0" w:line="240" w:lineRule="auto"/>
              <w:contextualSpacing/>
              <w:rPr>
                <w:b/>
                <w:color w:val="000000"/>
                <w:lang w:val="en-GB"/>
              </w:rPr>
            </w:pPr>
            <w:r w:rsidRPr="00D60A87">
              <w:rPr>
                <w:b/>
                <w:color w:val="000000"/>
                <w:lang w:val="en-GB"/>
              </w:rPr>
              <w:t xml:space="preserve">Learning outcomes on a level of a study programme which includes course </w:t>
            </w:r>
          </w:p>
        </w:tc>
      </w:tr>
      <w:tr w:rsidR="00D311E5" w:rsidRPr="00D60A87" w14:paraId="01F0602B"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33E4327" w14:textId="5FE8E78F" w:rsidR="00331336" w:rsidRPr="00D60A87" w:rsidRDefault="00331336" w:rsidP="00D60A87">
            <w:pPr>
              <w:spacing w:after="0" w:line="240" w:lineRule="auto"/>
              <w:contextualSpacing/>
              <w:rPr>
                <w:lang w:val="en-GB"/>
              </w:rPr>
            </w:pPr>
            <w:r w:rsidRPr="00D60A87">
              <w:rPr>
                <w:lang w:val="en-GB"/>
              </w:rPr>
              <w:t xml:space="preserve">Outcome 1: Plan the planting of vineyards with regard to the ecological and </w:t>
            </w:r>
            <w:proofErr w:type="spellStart"/>
            <w:r w:rsidRPr="00D60A87">
              <w:rPr>
                <w:lang w:val="en-GB"/>
              </w:rPr>
              <w:t>agro</w:t>
            </w:r>
            <w:proofErr w:type="spellEnd"/>
            <w:r w:rsidRPr="00D60A87">
              <w:rPr>
                <w:lang w:val="en-GB"/>
              </w:rPr>
              <w:t>-climate conditions of the production unit.</w:t>
            </w:r>
          </w:p>
          <w:p w14:paraId="16A3179F" w14:textId="7A4FD781" w:rsidR="00331336" w:rsidRPr="00D60A87" w:rsidRDefault="00331336" w:rsidP="00D60A87">
            <w:pPr>
              <w:spacing w:after="0" w:line="240" w:lineRule="auto"/>
              <w:contextualSpacing/>
              <w:rPr>
                <w:lang w:val="en-GB"/>
              </w:rPr>
            </w:pPr>
            <w:r w:rsidRPr="00D60A87">
              <w:rPr>
                <w:lang w:val="en-GB"/>
              </w:rPr>
              <w:t>Outcome 2: Interpret soil analysis results and optimize pedological soil properties.</w:t>
            </w:r>
          </w:p>
          <w:p w14:paraId="09CDEA2F" w14:textId="0E08A945" w:rsidR="00331336" w:rsidRPr="00D60A87" w:rsidRDefault="00331336" w:rsidP="00D60A87">
            <w:pPr>
              <w:spacing w:after="0" w:line="240" w:lineRule="auto"/>
              <w:contextualSpacing/>
              <w:rPr>
                <w:lang w:val="en-GB"/>
              </w:rPr>
            </w:pPr>
            <w:r w:rsidRPr="00D60A87">
              <w:rPr>
                <w:lang w:val="en-GB"/>
              </w:rPr>
              <w:t>Outcome 3: Perform the care of the grapevine plantations in accordance with the cultivation form and maintain the vineyard in view of the technological and ecological conditions of production.</w:t>
            </w:r>
          </w:p>
          <w:p w14:paraId="3B9DC220" w14:textId="3B3C6F53" w:rsidR="00331336" w:rsidRPr="00D60A87" w:rsidRDefault="00331336" w:rsidP="00D60A87">
            <w:pPr>
              <w:spacing w:after="0" w:line="240" w:lineRule="auto"/>
              <w:contextualSpacing/>
              <w:rPr>
                <w:lang w:val="en-GB"/>
              </w:rPr>
            </w:pPr>
            <w:r w:rsidRPr="00D60A87">
              <w:rPr>
                <w:lang w:val="en-GB"/>
              </w:rPr>
              <w:t>Outcome 4: Determine the economically significant grapevine pests and implement preventative and curative methods of plant protection.</w:t>
            </w:r>
          </w:p>
          <w:p w14:paraId="187CAC72" w14:textId="1B34CCB8" w:rsidR="00D311E5" w:rsidRPr="00D60A87" w:rsidRDefault="00331336" w:rsidP="00D60A87">
            <w:pPr>
              <w:spacing w:after="0" w:line="240" w:lineRule="auto"/>
              <w:contextualSpacing/>
              <w:rPr>
                <w:lang w:val="en-GB"/>
              </w:rPr>
            </w:pPr>
            <w:r w:rsidRPr="00D60A87">
              <w:rPr>
                <w:lang w:val="en-GB"/>
              </w:rPr>
              <w:t>Outcome 5: Interpret the role of microorganisms and apply adequate cultures in wine production.</w:t>
            </w:r>
          </w:p>
        </w:tc>
      </w:tr>
      <w:tr w:rsidR="00D311E5" w:rsidRPr="00D60A87" w14:paraId="64918817"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D60A87" w:rsidRDefault="008471DE" w:rsidP="00D60A87">
            <w:pPr>
              <w:spacing w:after="0" w:line="240" w:lineRule="auto"/>
              <w:contextualSpacing/>
              <w:rPr>
                <w:rFonts w:cs="Arial"/>
                <w:b/>
                <w:bCs/>
                <w:color w:val="000000"/>
                <w:lang w:val="en-GB"/>
              </w:rPr>
            </w:pPr>
            <w:r w:rsidRPr="00D60A87">
              <w:rPr>
                <w:b/>
                <w:color w:val="000000"/>
                <w:lang w:val="en-GB"/>
              </w:rPr>
              <w:t xml:space="preserve">Expected learning outcomes on a level of a course </w:t>
            </w:r>
          </w:p>
        </w:tc>
      </w:tr>
      <w:tr w:rsidR="00D311E5" w:rsidRPr="00D60A87" w14:paraId="47FEA0C2"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E43A214" w14:textId="5647EE93" w:rsidR="00331336" w:rsidRPr="00D60A87" w:rsidRDefault="00331336" w:rsidP="00D60A87">
            <w:pPr>
              <w:pStyle w:val="Odlomakpopisa"/>
              <w:numPr>
                <w:ilvl w:val="0"/>
                <w:numId w:val="6"/>
              </w:numPr>
              <w:spacing w:after="0" w:line="240" w:lineRule="auto"/>
              <w:rPr>
                <w:rFonts w:ascii="Arial Narrow" w:hAnsi="Arial Narrow"/>
                <w:lang w:val="en-GB"/>
              </w:rPr>
            </w:pPr>
            <w:r w:rsidRPr="00D60A87">
              <w:rPr>
                <w:rFonts w:ascii="Arial Narrow" w:hAnsi="Arial Narrow"/>
                <w:lang w:val="en-GB"/>
              </w:rPr>
              <w:t xml:space="preserve">Determine the needs of plants for water and evaluate the use of water from different sources for irrigation purposes </w:t>
            </w:r>
          </w:p>
          <w:p w14:paraId="43ADC0F7" w14:textId="62404BB1" w:rsidR="00331336" w:rsidRPr="00D60A87" w:rsidRDefault="00331336" w:rsidP="00D60A87">
            <w:pPr>
              <w:pStyle w:val="Odlomakpopisa"/>
              <w:numPr>
                <w:ilvl w:val="0"/>
                <w:numId w:val="6"/>
              </w:numPr>
              <w:spacing w:after="0" w:line="240" w:lineRule="auto"/>
              <w:rPr>
                <w:rFonts w:ascii="Arial Narrow" w:hAnsi="Arial Narrow"/>
                <w:lang w:val="en-GB"/>
              </w:rPr>
            </w:pPr>
            <w:r w:rsidRPr="00D60A87">
              <w:rPr>
                <w:rFonts w:ascii="Arial Narrow" w:hAnsi="Arial Narrow"/>
                <w:lang w:val="en-GB"/>
              </w:rPr>
              <w:t>Water balance (the need of plants for water)</w:t>
            </w:r>
          </w:p>
          <w:p w14:paraId="7BD0AC8D" w14:textId="598A8FD3" w:rsidR="00331336" w:rsidRPr="00D60A87" w:rsidRDefault="00331336" w:rsidP="00D60A87">
            <w:pPr>
              <w:pStyle w:val="Odlomakpopisa"/>
              <w:numPr>
                <w:ilvl w:val="0"/>
                <w:numId w:val="6"/>
              </w:numPr>
              <w:spacing w:after="0" w:line="240" w:lineRule="auto"/>
              <w:rPr>
                <w:rFonts w:ascii="Arial Narrow" w:hAnsi="Arial Narrow"/>
                <w:lang w:val="en-GB"/>
              </w:rPr>
            </w:pPr>
            <w:r w:rsidRPr="00D60A87">
              <w:rPr>
                <w:rFonts w:ascii="Arial Narrow" w:hAnsi="Arial Narrow"/>
                <w:lang w:val="en-GB"/>
              </w:rPr>
              <w:t>Application of combined irrigation and fertilization system of agricultural crops</w:t>
            </w:r>
          </w:p>
          <w:p w14:paraId="6643897E" w14:textId="364E75D2" w:rsidR="00B04715" w:rsidRPr="00D60A87" w:rsidRDefault="00331336" w:rsidP="00D60A87">
            <w:pPr>
              <w:pStyle w:val="Odlomakpopisa"/>
              <w:numPr>
                <w:ilvl w:val="0"/>
                <w:numId w:val="6"/>
              </w:numPr>
              <w:spacing w:after="0" w:line="240" w:lineRule="auto"/>
              <w:jc w:val="both"/>
              <w:rPr>
                <w:rFonts w:ascii="Arial Narrow" w:hAnsi="Arial Narrow"/>
                <w:lang w:val="en-GB"/>
              </w:rPr>
            </w:pPr>
            <w:r w:rsidRPr="00D60A87">
              <w:rPr>
                <w:rFonts w:ascii="Arial Narrow" w:hAnsi="Arial Narrow"/>
                <w:lang w:val="en-GB"/>
              </w:rPr>
              <w:t>Design of agricultural crops irrigation systems</w:t>
            </w:r>
          </w:p>
        </w:tc>
      </w:tr>
      <w:tr w:rsidR="00B04715" w:rsidRPr="00D60A87" w14:paraId="13BDE43E"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D60A87" w:rsidRDefault="008471DE" w:rsidP="00D60A87">
            <w:pPr>
              <w:spacing w:after="0" w:line="240" w:lineRule="auto"/>
              <w:contextualSpacing/>
              <w:jc w:val="both"/>
              <w:rPr>
                <w:b/>
                <w:color w:val="000000"/>
                <w:lang w:val="en-GB"/>
              </w:rPr>
            </w:pPr>
            <w:r w:rsidRPr="00D60A87">
              <w:rPr>
                <w:b/>
                <w:color w:val="000000"/>
                <w:lang w:val="en-GB"/>
              </w:rPr>
              <w:t>Content of a course</w:t>
            </w:r>
          </w:p>
        </w:tc>
      </w:tr>
      <w:tr w:rsidR="00B04715" w:rsidRPr="00D60A87" w14:paraId="025252C2"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1D891CB2" w:rsidR="00B04715" w:rsidRPr="00D60A87" w:rsidRDefault="00331336" w:rsidP="00D60A87">
            <w:pPr>
              <w:spacing w:after="0" w:line="240" w:lineRule="auto"/>
              <w:contextualSpacing/>
              <w:jc w:val="both"/>
              <w:rPr>
                <w:color w:val="auto"/>
                <w:lang w:val="en-GB"/>
              </w:rPr>
            </w:pPr>
            <w:r w:rsidRPr="00D60A87">
              <w:rPr>
                <w:color w:val="auto"/>
                <w:lang w:val="en-GB"/>
              </w:rPr>
              <w:t>Introduction. Definition of irrigation. History of development and current position of irrigation in Croatia and in the world. Requirements for applying irrigation. Relation soil – plant – water in conditions of irrigation. Benefits and problems considering irrigation.</w:t>
            </w:r>
            <w:r w:rsidR="00D60A87">
              <w:rPr>
                <w:color w:val="auto"/>
                <w:lang w:val="en-GB"/>
              </w:rPr>
              <w:t xml:space="preserve"> </w:t>
            </w:r>
            <w:r w:rsidRPr="00D60A87">
              <w:rPr>
                <w:color w:val="auto"/>
                <w:lang w:val="en-GB"/>
              </w:rPr>
              <w:t xml:space="preserve">Water dosage. Portion of irrigation. Starting point of irrigation. Source and quantity of water for irrigation. Quality of water used for irrigation. Basic elements of irrigation designing. Methods, types and systems of irrigation. Surface irrigation. Underground irrigation. Rain irrigation. Localised irrigation. </w:t>
            </w:r>
            <w:proofErr w:type="spellStart"/>
            <w:r w:rsidRPr="00D60A87">
              <w:rPr>
                <w:color w:val="auto"/>
                <w:lang w:val="en-GB"/>
              </w:rPr>
              <w:t>Fertirrigation</w:t>
            </w:r>
            <w:proofErr w:type="spellEnd"/>
            <w:r w:rsidRPr="00D60A87">
              <w:rPr>
                <w:color w:val="auto"/>
                <w:lang w:val="en-GB"/>
              </w:rPr>
              <w:t>. Selection of method, type and system of irrigation. Regulation of water shortage in substrate in protected area.  Water economy in protected area.</w:t>
            </w:r>
          </w:p>
        </w:tc>
      </w:tr>
      <w:tr w:rsidR="00D311E5" w:rsidRPr="00D60A87" w14:paraId="7342AB53" w14:textId="77777777" w:rsidTr="0033133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D60A87" w:rsidRDefault="00D311E5" w:rsidP="00D60A87">
            <w:pPr>
              <w:spacing w:after="0" w:line="240" w:lineRule="auto"/>
              <w:contextualSpacing/>
              <w:jc w:val="both"/>
              <w:rPr>
                <w:b/>
                <w:vanish/>
                <w:lang w:val="en-GB"/>
              </w:rPr>
            </w:pPr>
          </w:p>
        </w:tc>
      </w:tr>
    </w:tbl>
    <w:p w14:paraId="77EF6C2C" w14:textId="77777777" w:rsidR="00D311E5" w:rsidRPr="00D60A87" w:rsidRDefault="00D311E5" w:rsidP="00D60A87">
      <w:pPr>
        <w:spacing w:after="0" w:line="240" w:lineRule="auto"/>
        <w:contextualSpacing/>
        <w:rPr>
          <w:rFonts w:cs="Arial"/>
          <w:lang w:val="en-GB"/>
        </w:rPr>
      </w:pPr>
      <w:bookmarkStart w:id="1" w:name="_GoBack"/>
      <w:bookmarkEnd w:id="0"/>
      <w:bookmarkEnd w:id="1"/>
    </w:p>
    <w:sectPr w:rsidR="00D311E5" w:rsidRPr="00D60A87" w:rsidSect="00997E00">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D72B6"/>
    <w:multiLevelType w:val="hybridMultilevel"/>
    <w:tmpl w:val="B36CE4FA"/>
    <w:lvl w:ilvl="0" w:tplc="315E4B00">
      <w:numFmt w:val="bullet"/>
      <w:lvlText w:val="•"/>
      <w:lvlJc w:val="left"/>
      <w:pPr>
        <w:ind w:left="852" w:hanging="492"/>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D900387"/>
    <w:multiLevelType w:val="hybridMultilevel"/>
    <w:tmpl w:val="1C1CE57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20980E88"/>
    <w:multiLevelType w:val="hybridMultilevel"/>
    <w:tmpl w:val="7DEAF3E2"/>
    <w:lvl w:ilvl="0" w:tplc="02A02FA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74E4A77"/>
    <w:multiLevelType w:val="hybridMultilevel"/>
    <w:tmpl w:val="1C402586"/>
    <w:lvl w:ilvl="0" w:tplc="041A000F">
      <w:start w:val="1"/>
      <w:numFmt w:val="decimal"/>
      <w:lvlText w:val="%1."/>
      <w:lvlJc w:val="left"/>
      <w:pPr>
        <w:ind w:left="852" w:hanging="492"/>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E1C4CDD"/>
    <w:multiLevelType w:val="hybridMultilevel"/>
    <w:tmpl w:val="8E6E88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1A029C7"/>
    <w:multiLevelType w:val="hybridMultilevel"/>
    <w:tmpl w:val="DE223BCC"/>
    <w:lvl w:ilvl="0" w:tplc="315E4B00">
      <w:numFmt w:val="bullet"/>
      <w:lvlText w:val="•"/>
      <w:lvlJc w:val="left"/>
      <w:pPr>
        <w:ind w:left="852" w:hanging="492"/>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7CDA7BA0"/>
    <w:multiLevelType w:val="hybridMultilevel"/>
    <w:tmpl w:val="1368D0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6"/>
  </w:num>
  <w:num w:numId="4">
    <w:abstractNumId w:val="3"/>
  </w:num>
  <w:num w:numId="5">
    <w:abstractNumId w:val="5"/>
  </w:num>
  <w:num w:numId="6">
    <w:abstractNumId w:val="1"/>
  </w:num>
  <w:num w:numId="7">
    <w:abstractNumId w:val="4"/>
  </w:num>
  <w:num w:numId="8">
    <w:abstractNumId w:val="8"/>
  </w:num>
  <w:num w:numId="9">
    <w:abstractNumId w:val="11"/>
  </w:num>
  <w:num w:numId="10">
    <w:abstractNumId w:val="0"/>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A49BA"/>
    <w:rsid w:val="00267215"/>
    <w:rsid w:val="002C62EA"/>
    <w:rsid w:val="00331336"/>
    <w:rsid w:val="003B36B0"/>
    <w:rsid w:val="003F6600"/>
    <w:rsid w:val="00432F02"/>
    <w:rsid w:val="004454D4"/>
    <w:rsid w:val="00450042"/>
    <w:rsid w:val="00484C95"/>
    <w:rsid w:val="00487CC9"/>
    <w:rsid w:val="004E2EBE"/>
    <w:rsid w:val="00507BDA"/>
    <w:rsid w:val="00552644"/>
    <w:rsid w:val="00642278"/>
    <w:rsid w:val="0067459B"/>
    <w:rsid w:val="006850C8"/>
    <w:rsid w:val="006B6940"/>
    <w:rsid w:val="006C7B77"/>
    <w:rsid w:val="008471DE"/>
    <w:rsid w:val="008C1AF1"/>
    <w:rsid w:val="0093599C"/>
    <w:rsid w:val="00982CB5"/>
    <w:rsid w:val="00997E00"/>
    <w:rsid w:val="009C73D5"/>
    <w:rsid w:val="00A029DB"/>
    <w:rsid w:val="00A05989"/>
    <w:rsid w:val="00AB014C"/>
    <w:rsid w:val="00AE2D6B"/>
    <w:rsid w:val="00B04715"/>
    <w:rsid w:val="00B829BC"/>
    <w:rsid w:val="00BB21FE"/>
    <w:rsid w:val="00C85F06"/>
    <w:rsid w:val="00CA3626"/>
    <w:rsid w:val="00CC02D5"/>
    <w:rsid w:val="00CD1536"/>
    <w:rsid w:val="00D311E5"/>
    <w:rsid w:val="00D6065E"/>
    <w:rsid w:val="00D60A87"/>
    <w:rsid w:val="00DF70B1"/>
    <w:rsid w:val="00EB7594"/>
    <w:rsid w:val="00EC0521"/>
    <w:rsid w:val="00EE3B3C"/>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F2A5AFA4-C40B-4727-8C96-F6C210C7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metadata/properties"/>
    <ds:schemaRef ds:uri="http://www.w3.org/XML/1998/namespace"/>
    <ds:schemaRef ds:uri="http://purl.org/dc/elements/1.1/"/>
    <ds:schemaRef ds:uri="http://purl.org/dc/terms/"/>
    <ds:schemaRef ds:uri="3dc5e60c-87d7-439e-97ee-8ba1bf8387d0"/>
    <ds:schemaRef ds:uri="http://schemas.microsoft.com/office/2006/documentManagement/type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013DAF4-87C7-4F4D-88A9-F283165BEC6E}"/>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348</Words>
  <Characters>1989</Characters>
  <Application>Microsoft Office Word</Application>
  <DocSecurity>0</DocSecurity>
  <Lines>16</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2020-02-03T13:30:00Z</dcterms:created>
  <dcterms:modified xsi:type="dcterms:W3CDTF">2022-11-04T11:36:00Z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