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986205" w:rsidRDefault="000014DA" w:rsidP="00986205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986205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986205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986205" w:rsidRDefault="000014DA" w:rsidP="00986205">
            <w:pPr>
              <w:keepNext/>
              <w:spacing w:before="240"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986205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1DCDAEE2" w:rsidR="00D311E5" w:rsidRPr="00986205" w:rsidRDefault="0019554D" w:rsidP="00986205">
            <w:pPr>
              <w:keepNext/>
              <w:spacing w:before="240"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986205">
              <w:rPr>
                <w:rFonts w:cs="Arial"/>
                <w:b/>
                <w:bCs/>
                <w:lang w:val="en-GB"/>
              </w:rPr>
              <w:t>Practical activities in winemaking II</w:t>
            </w:r>
          </w:p>
        </w:tc>
      </w:tr>
      <w:tr w:rsidR="00D311E5" w:rsidRPr="00986205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986205" w:rsidRDefault="000014DA" w:rsidP="009862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86205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20A13AB5" w:rsidR="00D311E5" w:rsidRPr="00986205" w:rsidRDefault="00DF70B1" w:rsidP="00986205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986205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986205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986205" w:rsidRDefault="00D311E5" w:rsidP="009862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86205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986205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986205" w:rsidRDefault="00A05989" w:rsidP="00986205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986205">
              <w:rPr>
                <w:rFonts w:cs="Arial"/>
                <w:lang w:val="en-GB"/>
              </w:rPr>
              <w:t>O</w:t>
            </w:r>
            <w:r w:rsidR="000014DA" w:rsidRPr="00986205">
              <w:rPr>
                <w:rFonts w:cs="Arial"/>
                <w:lang w:val="en-GB"/>
              </w:rPr>
              <w:t>bligatory</w:t>
            </w:r>
            <w:r w:rsidR="009C73D5" w:rsidRPr="00986205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986205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986205" w:rsidRDefault="000014DA" w:rsidP="00986205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86205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7CFC239C" w:rsidR="00D311E5" w:rsidRPr="00986205" w:rsidRDefault="00484C95" w:rsidP="00986205">
            <w:pPr>
              <w:spacing w:after="0" w:line="240" w:lineRule="auto"/>
              <w:rPr>
                <w:rFonts w:cs="Arial"/>
                <w:lang w:val="en-GB"/>
              </w:rPr>
            </w:pPr>
            <w:r w:rsidRPr="00986205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986205" w:rsidRDefault="00D311E5" w:rsidP="009862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86205">
              <w:rPr>
                <w:rFonts w:cs="Arial"/>
                <w:b/>
                <w:bCs/>
                <w:lang w:val="en-GB"/>
              </w:rPr>
              <w:t>Semest</w:t>
            </w:r>
            <w:r w:rsidR="000014DA" w:rsidRPr="00986205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794A7E45" w:rsidR="00D311E5" w:rsidRPr="00986205" w:rsidRDefault="00CB0F9A" w:rsidP="00986205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986205" w:rsidRDefault="00D311E5" w:rsidP="00986205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86205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986205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1C91C326" w:rsidR="00D311E5" w:rsidRPr="00986205" w:rsidRDefault="0019554D" w:rsidP="00986205">
            <w:pPr>
              <w:spacing w:after="0" w:line="240" w:lineRule="auto"/>
              <w:rPr>
                <w:rFonts w:cs="Arial"/>
                <w:lang w:val="en-GB"/>
              </w:rPr>
            </w:pPr>
            <w:r w:rsidRPr="00986205">
              <w:rPr>
                <w:rFonts w:cs="Arial"/>
                <w:lang w:val="en-GB"/>
              </w:rPr>
              <w:t>5</w:t>
            </w:r>
          </w:p>
        </w:tc>
      </w:tr>
      <w:tr w:rsidR="00D311E5" w:rsidRPr="00986205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986205" w:rsidRDefault="008471DE" w:rsidP="009862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86205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986205" w:rsidRDefault="00D311E5" w:rsidP="00986205">
            <w:pPr>
              <w:keepNext/>
              <w:spacing w:before="240"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986205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75928805" w:rsidR="00D311E5" w:rsidRPr="00986205" w:rsidRDefault="0019554D" w:rsidP="00986205">
            <w:pPr>
              <w:spacing w:after="0" w:line="240" w:lineRule="auto"/>
              <w:jc w:val="both"/>
              <w:rPr>
                <w:lang w:val="en-GB"/>
              </w:rPr>
            </w:pPr>
            <w:r w:rsidRPr="00986205">
              <w:rPr>
                <w:lang w:val="en-GB"/>
              </w:rPr>
              <w:t>/</w:t>
            </w:r>
          </w:p>
        </w:tc>
      </w:tr>
      <w:tr w:rsidR="00D311E5" w:rsidRPr="00986205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986205" w:rsidRDefault="008471DE" w:rsidP="009862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86205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986205" w:rsidRDefault="00D311E5" w:rsidP="009862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986205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986205" w:rsidRDefault="008C1AF1" w:rsidP="00986205">
            <w:pPr>
              <w:spacing w:after="0" w:line="240" w:lineRule="auto"/>
              <w:jc w:val="both"/>
              <w:rPr>
                <w:lang w:val="en-GB"/>
              </w:rPr>
            </w:pPr>
            <w:r w:rsidRPr="00986205">
              <w:rPr>
                <w:lang w:val="en-GB"/>
              </w:rPr>
              <w:t>No conditions</w:t>
            </w:r>
          </w:p>
        </w:tc>
      </w:tr>
      <w:tr w:rsidR="00D311E5" w:rsidRPr="00986205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986205" w:rsidRDefault="008471DE" w:rsidP="00986205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86205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986205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B58B2E0" w14:textId="1AEEFD2D" w:rsidR="0019554D" w:rsidRPr="00986205" w:rsidRDefault="0019554D" w:rsidP="00986205">
            <w:pPr>
              <w:spacing w:after="0" w:line="240" w:lineRule="auto"/>
              <w:rPr>
                <w:lang w:val="en-GB"/>
              </w:rPr>
            </w:pPr>
            <w:r w:rsidRPr="00986205">
              <w:rPr>
                <w:lang w:val="en-GB"/>
              </w:rPr>
              <w:t xml:space="preserve">Outcome 8: Apply the appropriate </w:t>
            </w:r>
            <w:proofErr w:type="spellStart"/>
            <w:r w:rsidRPr="00986205">
              <w:rPr>
                <w:lang w:val="en-GB"/>
              </w:rPr>
              <w:t>vinification</w:t>
            </w:r>
            <w:proofErr w:type="spellEnd"/>
            <w:r w:rsidRPr="00986205">
              <w:rPr>
                <w:lang w:val="en-GB"/>
              </w:rPr>
              <w:t xml:space="preserve"> technology for white, rose and red wine with monitoring and determining technological processes, and carry out physic-chemical and biological stabilization of wine.</w:t>
            </w:r>
          </w:p>
          <w:p w14:paraId="54D319B5" w14:textId="21B20D65" w:rsidR="0019554D" w:rsidRPr="00986205" w:rsidRDefault="0019554D" w:rsidP="00986205">
            <w:pPr>
              <w:spacing w:after="0" w:line="240" w:lineRule="auto"/>
              <w:rPr>
                <w:lang w:val="en-GB"/>
              </w:rPr>
            </w:pPr>
            <w:r w:rsidRPr="00986205">
              <w:rPr>
                <w:lang w:val="en-GB"/>
              </w:rPr>
              <w:t>Outcome 9: Finalize the wine by selecting the appropriate equipment and packaging and bottling the wine.</w:t>
            </w:r>
          </w:p>
          <w:p w14:paraId="05C3A180" w14:textId="5976D079" w:rsidR="0019554D" w:rsidRPr="00986205" w:rsidRDefault="0019554D" w:rsidP="00986205">
            <w:pPr>
              <w:spacing w:after="0" w:line="240" w:lineRule="auto"/>
              <w:rPr>
                <w:lang w:val="en-GB"/>
              </w:rPr>
            </w:pPr>
            <w:r w:rsidRPr="00986205">
              <w:rPr>
                <w:lang w:val="en-GB"/>
              </w:rPr>
              <w:t>Outcome 10: Apply basic technologies in the production of sparkling wine, liqueur wine and dessert wine by selecting the appropriate equipment and packaging for the production, processing and finalization of these wines.</w:t>
            </w:r>
          </w:p>
          <w:p w14:paraId="3D1769D7" w14:textId="1DCBCD88" w:rsidR="0019554D" w:rsidRPr="00986205" w:rsidRDefault="0019554D" w:rsidP="00986205">
            <w:pPr>
              <w:spacing w:after="0" w:line="240" w:lineRule="auto"/>
              <w:rPr>
                <w:lang w:val="en-GB"/>
              </w:rPr>
            </w:pPr>
            <w:r w:rsidRPr="00986205">
              <w:rPr>
                <w:lang w:val="en-GB"/>
              </w:rPr>
              <w:t>Outcome 11: Present the wine professionally, using professional terminology in describing and evaluating the wine, and lead wine tasting by interpreting the sensory experiences of the wine.</w:t>
            </w:r>
          </w:p>
          <w:p w14:paraId="187CAC72" w14:textId="73394FC4" w:rsidR="00D311E5" w:rsidRPr="00986205" w:rsidRDefault="0019554D" w:rsidP="00986205">
            <w:pPr>
              <w:spacing w:after="0" w:line="240" w:lineRule="auto"/>
              <w:rPr>
                <w:lang w:val="en-GB"/>
              </w:rPr>
            </w:pPr>
            <w:r w:rsidRPr="00986205">
              <w:rPr>
                <w:lang w:val="en-GB"/>
              </w:rPr>
              <w:t>Outcome 12: Use the legislation (Act and Regulations on wine).</w:t>
            </w:r>
          </w:p>
        </w:tc>
      </w:tr>
      <w:tr w:rsidR="00D311E5" w:rsidRPr="00986205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986205" w:rsidRDefault="008471DE" w:rsidP="00986205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986205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986205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93691A0" w14:textId="08E8D05A" w:rsidR="0019554D" w:rsidRPr="00986205" w:rsidRDefault="0019554D" w:rsidP="009862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86205">
              <w:rPr>
                <w:rFonts w:ascii="Arial Narrow" w:hAnsi="Arial Narrow"/>
                <w:lang w:val="en-GB"/>
              </w:rPr>
              <w:t>Apply previously acquired professional knowledge in a real work environment</w:t>
            </w:r>
          </w:p>
          <w:p w14:paraId="4D7D84A3" w14:textId="42520C60" w:rsidR="0019554D" w:rsidRPr="00986205" w:rsidRDefault="0019554D" w:rsidP="009862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86205">
              <w:rPr>
                <w:rFonts w:ascii="Arial Narrow" w:hAnsi="Arial Narrow"/>
                <w:lang w:val="en-GB"/>
              </w:rPr>
              <w:t>Demonstrate independence, responsibility and initiative in solving work tasks</w:t>
            </w:r>
          </w:p>
          <w:p w14:paraId="63562F10" w14:textId="0AA2C99A" w:rsidR="0019554D" w:rsidRPr="00986205" w:rsidRDefault="0019554D" w:rsidP="009862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86205">
              <w:rPr>
                <w:rFonts w:ascii="Arial Narrow" w:hAnsi="Arial Narrow"/>
                <w:lang w:val="en-GB"/>
              </w:rPr>
              <w:t>Apply business communication skills in a real work environment</w:t>
            </w:r>
          </w:p>
          <w:p w14:paraId="7C586E72" w14:textId="7674C583" w:rsidR="0019554D" w:rsidRPr="00986205" w:rsidRDefault="0019554D" w:rsidP="009862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86205">
              <w:rPr>
                <w:rFonts w:ascii="Arial Narrow" w:hAnsi="Arial Narrow"/>
                <w:lang w:val="en-GB"/>
              </w:rPr>
              <w:t>Acquire work habits according to the requirements of a real work environment</w:t>
            </w:r>
          </w:p>
          <w:p w14:paraId="6643897E" w14:textId="47B0E0D7" w:rsidR="00B04715" w:rsidRPr="00986205" w:rsidRDefault="0019554D" w:rsidP="00986205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986205">
              <w:rPr>
                <w:rFonts w:ascii="Arial Narrow" w:hAnsi="Arial Narrow"/>
                <w:lang w:val="en-GB"/>
              </w:rPr>
              <w:t>Independently and responsibly prepare a professional report on the completed practice</w:t>
            </w:r>
          </w:p>
        </w:tc>
      </w:tr>
      <w:tr w:rsidR="00B04715" w:rsidRPr="00986205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986205" w:rsidRDefault="008471DE" w:rsidP="00986205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986205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986205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04265643" w:rsidR="00B04715" w:rsidRPr="00986205" w:rsidRDefault="0019554D" w:rsidP="00986205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86205">
              <w:rPr>
                <w:color w:val="auto"/>
                <w:lang w:val="en-GB"/>
              </w:rPr>
              <w:t xml:space="preserve">Finish </w:t>
            </w:r>
            <w:proofErr w:type="spellStart"/>
            <w:r w:rsidRPr="00986205">
              <w:rPr>
                <w:color w:val="auto"/>
                <w:lang w:val="en-GB"/>
              </w:rPr>
              <w:t>vinification</w:t>
            </w:r>
            <w:proofErr w:type="spellEnd"/>
            <w:r w:rsidRPr="00986205">
              <w:rPr>
                <w:color w:val="auto"/>
                <w:lang w:val="en-GB"/>
              </w:rPr>
              <w:t xml:space="preserve"> started in the previous term. A bigger part of the practical activities, which covers specific technologies and wine analyses, will be realised in the cellar and lab of the Institute of agriculture and tourism, Poreč.  A part of the practical activities will be also realised in our teaching-technological premises</w:t>
            </w:r>
          </w:p>
        </w:tc>
      </w:tr>
      <w:tr w:rsidR="00D311E5" w:rsidRPr="00986205" w14:paraId="7342AB5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986205" w:rsidRDefault="00D311E5" w:rsidP="00986205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1BF09777" w14:textId="77777777" w:rsidR="00D311E5" w:rsidRPr="00986205" w:rsidRDefault="00D311E5" w:rsidP="00986205">
      <w:pPr>
        <w:spacing w:after="0" w:line="240" w:lineRule="auto"/>
        <w:rPr>
          <w:rFonts w:cs="Arial"/>
          <w:lang w:val="en-GB"/>
        </w:rPr>
        <w:sectPr w:rsidR="00D311E5" w:rsidRPr="00986205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0"/>
      <w:bookmarkEnd w:id="1"/>
    </w:p>
    <w:p w14:paraId="77EF6C2C" w14:textId="77777777" w:rsidR="00D311E5" w:rsidRPr="00986205" w:rsidRDefault="00D311E5" w:rsidP="00986205">
      <w:pPr>
        <w:spacing w:after="0" w:line="240" w:lineRule="auto"/>
        <w:rPr>
          <w:rFonts w:cs="Arial"/>
          <w:lang w:val="en-GB"/>
        </w:rPr>
      </w:pPr>
    </w:p>
    <w:sectPr w:rsidR="00D311E5" w:rsidRPr="00986205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C6525"/>
    <w:multiLevelType w:val="hybridMultilevel"/>
    <w:tmpl w:val="179C00CC"/>
    <w:lvl w:ilvl="0" w:tplc="60DEAA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00367"/>
    <w:multiLevelType w:val="hybridMultilevel"/>
    <w:tmpl w:val="6BB0A2D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9554D"/>
    <w:rsid w:val="001A49BA"/>
    <w:rsid w:val="00267215"/>
    <w:rsid w:val="002A43D7"/>
    <w:rsid w:val="002C62EA"/>
    <w:rsid w:val="003B36B0"/>
    <w:rsid w:val="003F6600"/>
    <w:rsid w:val="00432F02"/>
    <w:rsid w:val="004454D4"/>
    <w:rsid w:val="00450042"/>
    <w:rsid w:val="00484C95"/>
    <w:rsid w:val="00487CC9"/>
    <w:rsid w:val="004E2EBE"/>
    <w:rsid w:val="00507BDA"/>
    <w:rsid w:val="00552644"/>
    <w:rsid w:val="005D4314"/>
    <w:rsid w:val="00642278"/>
    <w:rsid w:val="0067459B"/>
    <w:rsid w:val="006850C8"/>
    <w:rsid w:val="006B6940"/>
    <w:rsid w:val="006C7B77"/>
    <w:rsid w:val="008471DE"/>
    <w:rsid w:val="008C1AF1"/>
    <w:rsid w:val="0093599C"/>
    <w:rsid w:val="00950737"/>
    <w:rsid w:val="00982CB5"/>
    <w:rsid w:val="00986205"/>
    <w:rsid w:val="009C73D5"/>
    <w:rsid w:val="00A05989"/>
    <w:rsid w:val="00AB014C"/>
    <w:rsid w:val="00AE2D6B"/>
    <w:rsid w:val="00B04715"/>
    <w:rsid w:val="00B829BC"/>
    <w:rsid w:val="00BB21FE"/>
    <w:rsid w:val="00C85F06"/>
    <w:rsid w:val="00CA3626"/>
    <w:rsid w:val="00CB0F9A"/>
    <w:rsid w:val="00CC02D5"/>
    <w:rsid w:val="00CD1536"/>
    <w:rsid w:val="00D311E5"/>
    <w:rsid w:val="00D6065E"/>
    <w:rsid w:val="00DF70B1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56044FCC-4427-479F-8BF0-4B0A1B2B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dc5e60c-87d7-439e-97ee-8ba1bf8387d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7149EF-56C4-4F9C-8419-CE0396C3B9AB}"/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7</cp:revision>
  <dcterms:created xsi:type="dcterms:W3CDTF">2020-02-03T15:20:00Z</dcterms:created>
  <dcterms:modified xsi:type="dcterms:W3CDTF">2022-11-04T11:41:00Z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