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9AC64" w14:textId="77777777" w:rsidR="00EB7594" w:rsidRPr="00010A90" w:rsidRDefault="000014DA" w:rsidP="00010A90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010A90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010A90" w14:paraId="67B9AC6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7B9AC65" w14:textId="77777777" w:rsidR="00D311E5" w:rsidRPr="00010A90" w:rsidRDefault="000014DA" w:rsidP="00010A9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010A90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67B9AC66" w14:textId="77777777" w:rsidR="00D311E5" w:rsidRPr="00010A90" w:rsidRDefault="00D17A30" w:rsidP="00010A9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010A90">
              <w:rPr>
                <w:rFonts w:cs="Arial"/>
                <w:b/>
                <w:bCs/>
                <w:lang w:val="en-GB"/>
              </w:rPr>
              <w:t>Safety in health care profession</w:t>
            </w:r>
          </w:p>
        </w:tc>
      </w:tr>
      <w:tr w:rsidR="00D311E5" w:rsidRPr="00010A90" w14:paraId="67B9AC6D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7B9AC6B" w14:textId="77777777" w:rsidR="00D311E5" w:rsidRPr="00010A90" w:rsidRDefault="000014DA" w:rsidP="00010A9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10A90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7B9AC6C" w14:textId="77777777" w:rsidR="00D311E5" w:rsidRPr="00010A90" w:rsidRDefault="00182321" w:rsidP="00010A90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010A90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010A90" w14:paraId="67B9AC70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7B9AC6E" w14:textId="77777777" w:rsidR="00D311E5" w:rsidRPr="00010A90" w:rsidRDefault="00D311E5" w:rsidP="00010A9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10A90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010A90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67B9AC6F" w14:textId="77777777" w:rsidR="00D311E5" w:rsidRPr="00010A90" w:rsidRDefault="00A05989" w:rsidP="00010A90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010A90">
              <w:rPr>
                <w:rFonts w:cs="Arial"/>
                <w:lang w:val="en-GB"/>
              </w:rPr>
              <w:t>O</w:t>
            </w:r>
            <w:r w:rsidR="000014DA" w:rsidRPr="00010A90">
              <w:rPr>
                <w:rFonts w:cs="Arial"/>
                <w:lang w:val="en-GB"/>
              </w:rPr>
              <w:t>bligatory</w:t>
            </w:r>
            <w:r w:rsidR="009C73D5" w:rsidRPr="00010A90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010A90" w14:paraId="67B9AC7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7B9AC71" w14:textId="77777777" w:rsidR="00D311E5" w:rsidRPr="00010A90" w:rsidRDefault="000014DA" w:rsidP="00010A9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10A90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67B9AC72" w14:textId="77777777" w:rsidR="00D311E5" w:rsidRPr="00010A90" w:rsidRDefault="00C61B8A" w:rsidP="00010A90">
            <w:pPr>
              <w:spacing w:after="0" w:line="240" w:lineRule="auto"/>
              <w:rPr>
                <w:rFonts w:cs="Arial"/>
                <w:lang w:val="en-GB"/>
              </w:rPr>
            </w:pPr>
            <w:r w:rsidRPr="00010A90">
              <w:rPr>
                <w:rFonts w:cs="Arial"/>
                <w:lang w:val="en-GB"/>
              </w:rPr>
              <w:t>3.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67B9AC73" w14:textId="77777777" w:rsidR="00D311E5" w:rsidRPr="00010A90" w:rsidRDefault="00D311E5" w:rsidP="00010A9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10A90">
              <w:rPr>
                <w:rFonts w:cs="Arial"/>
                <w:b/>
                <w:bCs/>
                <w:lang w:val="en-GB"/>
              </w:rPr>
              <w:t>Semest</w:t>
            </w:r>
            <w:r w:rsidR="000014DA" w:rsidRPr="00010A90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67B9AC74" w14:textId="17BDE380" w:rsidR="00D311E5" w:rsidRPr="00010A90" w:rsidRDefault="006708AE" w:rsidP="00010A90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67B9AC75" w14:textId="77777777" w:rsidR="00D311E5" w:rsidRPr="00010A90" w:rsidRDefault="00D311E5" w:rsidP="00010A9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10A90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010A90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67B9AC76" w14:textId="77777777" w:rsidR="00D311E5" w:rsidRPr="00010A90" w:rsidRDefault="008B5A32" w:rsidP="00010A90">
            <w:pPr>
              <w:spacing w:after="0" w:line="240" w:lineRule="auto"/>
              <w:rPr>
                <w:rFonts w:cs="Arial"/>
                <w:lang w:val="en-GB"/>
              </w:rPr>
            </w:pPr>
            <w:r w:rsidRPr="00010A90">
              <w:rPr>
                <w:rFonts w:cs="Arial"/>
                <w:lang w:val="en-GB"/>
              </w:rPr>
              <w:t>5</w:t>
            </w:r>
          </w:p>
        </w:tc>
      </w:tr>
      <w:tr w:rsidR="00D311E5" w:rsidRPr="00010A90" w14:paraId="67B9AC7B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7B9AC78" w14:textId="77777777" w:rsidR="00D311E5" w:rsidRPr="00010A90" w:rsidRDefault="000014DA" w:rsidP="00010A9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10A90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010A90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67B9AC79" w14:textId="77777777" w:rsidR="00D311E5" w:rsidRPr="00010A90" w:rsidRDefault="00D311E5" w:rsidP="00010A9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10A90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010A90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010A90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010A90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010A90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67B9AC7A" w14:textId="77777777" w:rsidR="00D311E5" w:rsidRPr="00010A90" w:rsidRDefault="008B5A32" w:rsidP="00010A90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010A90">
              <w:rPr>
                <w:rFonts w:cs="Arial"/>
                <w:lang w:val="en-GB"/>
              </w:rPr>
              <w:t>2+2+0+0</w:t>
            </w:r>
          </w:p>
        </w:tc>
      </w:tr>
      <w:tr w:rsidR="00D311E5" w:rsidRPr="00010A90" w14:paraId="67B9AC7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7B9AC7C" w14:textId="77777777" w:rsidR="00D311E5" w:rsidRPr="00010A90" w:rsidRDefault="008471DE" w:rsidP="00010A9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10A90">
              <w:rPr>
                <w:b/>
                <w:color w:val="000000"/>
                <w:lang w:val="en-GB"/>
              </w:rPr>
              <w:t>Goals of a course</w:t>
            </w:r>
          </w:p>
          <w:p w14:paraId="67B9AC7D" w14:textId="77777777" w:rsidR="00D311E5" w:rsidRPr="00010A90" w:rsidRDefault="00D311E5" w:rsidP="00010A9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010A90" w14:paraId="67B9AC8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B9AC7F" w14:textId="77777777" w:rsidR="00D311E5" w:rsidRPr="00010A90" w:rsidRDefault="008B5A32" w:rsidP="00010A90">
            <w:pPr>
              <w:spacing w:after="0" w:line="240" w:lineRule="auto"/>
              <w:jc w:val="both"/>
              <w:rPr>
                <w:lang w:val="en-GB"/>
              </w:rPr>
            </w:pPr>
            <w:r w:rsidRPr="00010A90">
              <w:rPr>
                <w:lang w:val="en-GB"/>
              </w:rPr>
              <w:t>Introduce students to the most common illnesses of healthcare and the possibilities of their prevention.</w:t>
            </w:r>
          </w:p>
        </w:tc>
      </w:tr>
      <w:tr w:rsidR="00D311E5" w:rsidRPr="00010A90" w14:paraId="67B9AC8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7B9AC81" w14:textId="77777777" w:rsidR="00D311E5" w:rsidRPr="00010A90" w:rsidRDefault="008471DE" w:rsidP="00010A9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10A90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7B9AC82" w14:textId="77777777" w:rsidR="00D311E5" w:rsidRPr="00010A90" w:rsidRDefault="00D311E5" w:rsidP="00010A9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010A90" w14:paraId="67B9AC8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B9AC84" w14:textId="77777777" w:rsidR="00D311E5" w:rsidRPr="00010A90" w:rsidRDefault="008C1AF1" w:rsidP="00010A90">
            <w:pPr>
              <w:spacing w:after="0" w:line="240" w:lineRule="auto"/>
              <w:jc w:val="both"/>
              <w:rPr>
                <w:lang w:val="en-GB"/>
              </w:rPr>
            </w:pPr>
            <w:r w:rsidRPr="00010A90">
              <w:rPr>
                <w:lang w:val="en-GB"/>
              </w:rPr>
              <w:t>No conditions</w:t>
            </w:r>
          </w:p>
        </w:tc>
      </w:tr>
      <w:tr w:rsidR="00D311E5" w:rsidRPr="00010A90" w14:paraId="67B9AC8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7B9AC8B" w14:textId="77777777" w:rsidR="00D311E5" w:rsidRPr="00010A90" w:rsidRDefault="008471DE" w:rsidP="00010A90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010A90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010A90" w14:paraId="67B9AC9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B9AC8D" w14:textId="77777777" w:rsidR="00983C35" w:rsidRPr="00010A90" w:rsidRDefault="00983C35" w:rsidP="00225536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10A90">
              <w:rPr>
                <w:rFonts w:ascii="Arial Narrow" w:hAnsi="Arial Narrow"/>
                <w:lang w:val="en-GB"/>
              </w:rPr>
              <w:t>Describe the organization of healthcare in the Republic of Croatia.</w:t>
            </w:r>
          </w:p>
          <w:p w14:paraId="67B9AC8E" w14:textId="77777777" w:rsidR="00983C35" w:rsidRPr="00010A90" w:rsidRDefault="00983C35" w:rsidP="00225536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10A90">
              <w:rPr>
                <w:rFonts w:ascii="Arial Narrow" w:hAnsi="Arial Narrow"/>
                <w:lang w:val="en-GB"/>
              </w:rPr>
              <w:t xml:space="preserve">Identify the most common diseases of healthcare professionals with respect to exposure to physical, chemical and biological </w:t>
            </w:r>
            <w:r w:rsidR="00010A90" w:rsidRPr="00010A90">
              <w:rPr>
                <w:rFonts w:ascii="Arial Narrow" w:hAnsi="Arial Narrow"/>
                <w:lang w:val="en-GB"/>
              </w:rPr>
              <w:t>noxiousness’s</w:t>
            </w:r>
            <w:r w:rsidRPr="00010A90">
              <w:rPr>
                <w:rFonts w:ascii="Arial Narrow" w:hAnsi="Arial Narrow"/>
                <w:lang w:val="en-GB"/>
              </w:rPr>
              <w:t>.</w:t>
            </w:r>
          </w:p>
          <w:p w14:paraId="67B9AC8F" w14:textId="77777777" w:rsidR="00983C35" w:rsidRPr="00010A90" w:rsidRDefault="00983C35" w:rsidP="00225536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10A90">
              <w:rPr>
                <w:rFonts w:ascii="Arial Narrow" w:hAnsi="Arial Narrow"/>
                <w:lang w:val="en-GB"/>
              </w:rPr>
              <w:t>Assess the obtained morbidity data.</w:t>
            </w:r>
          </w:p>
          <w:p w14:paraId="67B9AC90" w14:textId="77777777" w:rsidR="00983C35" w:rsidRPr="00010A90" w:rsidRDefault="00983C35" w:rsidP="00225536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10A90">
              <w:rPr>
                <w:rFonts w:ascii="Arial Narrow" w:hAnsi="Arial Narrow"/>
                <w:lang w:val="en-GB"/>
              </w:rPr>
              <w:t>Assess the work efforts of healthcare professionals.</w:t>
            </w:r>
          </w:p>
          <w:p w14:paraId="67B9AC91" w14:textId="77777777" w:rsidR="00B04715" w:rsidRPr="00010A90" w:rsidRDefault="00983C35" w:rsidP="00225536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010A90">
              <w:rPr>
                <w:rFonts w:ascii="Arial Narrow" w:hAnsi="Arial Narrow"/>
                <w:lang w:val="en-GB"/>
              </w:rPr>
              <w:t>Recommend prevention measures.</w:t>
            </w:r>
          </w:p>
        </w:tc>
      </w:tr>
      <w:tr w:rsidR="00B04715" w:rsidRPr="00010A90" w14:paraId="67B9AC94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B9AC93" w14:textId="77777777" w:rsidR="00B04715" w:rsidRPr="00010A90" w:rsidRDefault="008471DE" w:rsidP="00010A90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010A90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010A90" w14:paraId="67B9AC9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B9AC95" w14:textId="77777777" w:rsidR="00B04715" w:rsidRPr="00010A90" w:rsidRDefault="00F141EF" w:rsidP="00010A90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010A90">
              <w:rPr>
                <w:color w:val="auto"/>
                <w:lang w:val="en-GB"/>
              </w:rPr>
              <w:t xml:space="preserve">Health care professionals’ working conditions and tasks: stress conditions; standing position and problems with bones, joints, spine; lifting, carrying and transporting patients; accidents and injuries. Occupational hazards in medicine; physical: noise and vibrations; radiation – non-ionising (medical ultrasound, infrared rays, laser, micro-waves, magnetic resonance) and ionising (electromagnetic, corpuscular; X-rays, accelerators; primary and secondary radiation; radioactive materials: open and closed radiation sources); chemical: noxious and toxic substances, </w:t>
            </w:r>
            <w:r w:rsidR="00010A90" w:rsidRPr="00010A90">
              <w:rPr>
                <w:color w:val="auto"/>
                <w:lang w:val="en-GB"/>
              </w:rPr>
              <w:t>cytostatic</w:t>
            </w:r>
            <w:r w:rsidRPr="00010A90">
              <w:rPr>
                <w:color w:val="auto"/>
                <w:lang w:val="en-GB"/>
              </w:rPr>
              <w:t xml:space="preserve">, drugs, inhalation </w:t>
            </w:r>
            <w:r w:rsidR="00010A90" w:rsidRPr="00010A90">
              <w:rPr>
                <w:color w:val="auto"/>
                <w:lang w:val="en-GB"/>
              </w:rPr>
              <w:t>anaesthetics</w:t>
            </w:r>
            <w:r w:rsidRPr="00010A90">
              <w:rPr>
                <w:color w:val="auto"/>
                <w:lang w:val="en-GB"/>
              </w:rPr>
              <w:t xml:space="preserve">, liquid and compressed gasses, laboratory reagents and chemicals, chemical substances used for sterilisation and </w:t>
            </w:r>
            <w:r w:rsidR="00010A90" w:rsidRPr="00010A90">
              <w:rPr>
                <w:color w:val="auto"/>
                <w:lang w:val="en-GB"/>
              </w:rPr>
              <w:t>disinfection</w:t>
            </w:r>
            <w:r w:rsidRPr="00010A90">
              <w:rPr>
                <w:color w:val="auto"/>
                <w:lang w:val="en-GB"/>
              </w:rPr>
              <w:t xml:space="preserve">, acids and basis; biological: acute hepatitis B and C, HIV infection, TB, </w:t>
            </w:r>
            <w:r w:rsidR="00010A90" w:rsidRPr="00010A90">
              <w:rPr>
                <w:color w:val="auto"/>
                <w:lang w:val="en-GB"/>
              </w:rPr>
              <w:t>varicella</w:t>
            </w:r>
            <w:r w:rsidRPr="00010A90">
              <w:rPr>
                <w:color w:val="auto"/>
                <w:lang w:val="en-GB"/>
              </w:rPr>
              <w:t>, measles, rubella, mumps. Prevention: general and specific measures. Medical instruments and equipment. Working clothes and other personal protection facilities.</w:t>
            </w:r>
          </w:p>
        </w:tc>
      </w:tr>
      <w:tr w:rsidR="00D311E5" w:rsidRPr="00010A90" w14:paraId="67B9AC9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B9AC97" w14:textId="77777777" w:rsidR="00D311E5" w:rsidRPr="00010A90" w:rsidRDefault="00D311E5" w:rsidP="00010A90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67B9AD42" w14:textId="77777777" w:rsidR="00D311E5" w:rsidRPr="00010A90" w:rsidRDefault="00D311E5" w:rsidP="00010A90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010A90" w:rsidSect="00713A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6021B"/>
    <w:multiLevelType w:val="hybridMultilevel"/>
    <w:tmpl w:val="CA1AF7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EE3E61"/>
    <w:multiLevelType w:val="hybridMultilevel"/>
    <w:tmpl w:val="82FECB3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75F4E"/>
    <w:multiLevelType w:val="hybridMultilevel"/>
    <w:tmpl w:val="72B0353C"/>
    <w:lvl w:ilvl="0" w:tplc="5BCC21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10A90"/>
    <w:rsid w:val="00027F2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25536"/>
    <w:rsid w:val="00232718"/>
    <w:rsid w:val="00267215"/>
    <w:rsid w:val="002C62EA"/>
    <w:rsid w:val="002F1C45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642278"/>
    <w:rsid w:val="006708AE"/>
    <w:rsid w:val="0067459B"/>
    <w:rsid w:val="0068337C"/>
    <w:rsid w:val="006850C8"/>
    <w:rsid w:val="00693F25"/>
    <w:rsid w:val="006B6940"/>
    <w:rsid w:val="006C7B77"/>
    <w:rsid w:val="00713A32"/>
    <w:rsid w:val="00773DB3"/>
    <w:rsid w:val="007C4451"/>
    <w:rsid w:val="007E29CD"/>
    <w:rsid w:val="007E41B1"/>
    <w:rsid w:val="0081389E"/>
    <w:rsid w:val="008471DE"/>
    <w:rsid w:val="008B5A32"/>
    <w:rsid w:val="008C1AF1"/>
    <w:rsid w:val="0093599C"/>
    <w:rsid w:val="00950737"/>
    <w:rsid w:val="00982CB5"/>
    <w:rsid w:val="00983C35"/>
    <w:rsid w:val="00995007"/>
    <w:rsid w:val="009C73D5"/>
    <w:rsid w:val="009D5034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61B8A"/>
    <w:rsid w:val="00C630DC"/>
    <w:rsid w:val="00C85F06"/>
    <w:rsid w:val="00CA3626"/>
    <w:rsid w:val="00CB1E7C"/>
    <w:rsid w:val="00CC02D5"/>
    <w:rsid w:val="00CD0B37"/>
    <w:rsid w:val="00CD1536"/>
    <w:rsid w:val="00D17A30"/>
    <w:rsid w:val="00D311E5"/>
    <w:rsid w:val="00D5181D"/>
    <w:rsid w:val="00D6065E"/>
    <w:rsid w:val="00D85FF9"/>
    <w:rsid w:val="00DF70B1"/>
    <w:rsid w:val="00E873F0"/>
    <w:rsid w:val="00E93806"/>
    <w:rsid w:val="00EB7594"/>
    <w:rsid w:val="00EB787E"/>
    <w:rsid w:val="00EC0521"/>
    <w:rsid w:val="00F122D4"/>
    <w:rsid w:val="00F141EF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AC64"/>
  <w15:docId w15:val="{638A0257-97F3-410B-991B-FA98600E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0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72D861-11F2-44CB-8DAE-2D01CEE2D3B8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3dc5e60c-87d7-439e-97ee-8ba1bf8387d0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5</cp:revision>
  <dcterms:created xsi:type="dcterms:W3CDTF">2020-03-01T15:28:00Z</dcterms:created>
  <dcterms:modified xsi:type="dcterms:W3CDTF">2022-07-21T11:00:00Z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