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3282" w14:textId="77777777" w:rsidR="00CF2E4E" w:rsidRDefault="00CF2E4E" w:rsidP="00CF2E4E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Learning outcomes of the undergraduate professional studies Occupational Safety</w:t>
      </w:r>
    </w:p>
    <w:p w14:paraId="12FF76C0" w14:textId="77777777" w:rsidR="00CF2E4E" w:rsidRDefault="00CF2E4E" w:rsidP="00CF2E4E">
      <w:pPr>
        <w:rPr>
          <w:rFonts w:asciiTheme="minorHAnsi" w:hAnsiTheme="minorHAnsi" w:cstheme="minorHAnsi"/>
        </w:rPr>
      </w:pPr>
    </w:p>
    <w:p w14:paraId="6D7B6F33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principles of mathematics, electrical engineering, chemistry, physics, and mechanics required for work in the field of </w:t>
      </w:r>
      <w:proofErr w:type="gramStart"/>
      <w:r>
        <w:rPr>
          <w:rFonts w:asciiTheme="minorHAnsi" w:hAnsiTheme="minorHAnsi"/>
        </w:rPr>
        <w:t>safety</w:t>
      </w:r>
      <w:proofErr w:type="gramEnd"/>
    </w:p>
    <w:p w14:paraId="3365F45C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Assess the impact of the basic features of production processes, machines and materials on the safety and health of </w:t>
      </w:r>
      <w:proofErr w:type="gramStart"/>
      <w:r>
        <w:rPr>
          <w:rFonts w:asciiTheme="minorHAnsi" w:hAnsiTheme="minorHAnsi"/>
        </w:rPr>
        <w:t>workers</w:t>
      </w:r>
      <w:proofErr w:type="gramEnd"/>
    </w:p>
    <w:p w14:paraId="695C3893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Perform and interpret measurement results in the field of occupational safety in a laboratory and in the work </w:t>
      </w:r>
      <w:proofErr w:type="gramStart"/>
      <w:r>
        <w:rPr>
          <w:rFonts w:asciiTheme="minorHAnsi" w:hAnsiTheme="minorHAnsi"/>
        </w:rPr>
        <w:t>environment</w:t>
      </w:r>
      <w:proofErr w:type="gramEnd"/>
    </w:p>
    <w:p w14:paraId="11F3405D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Analyze collected data related to accidents, injuries at work, occupational diseases, and work-related </w:t>
      </w:r>
      <w:proofErr w:type="gramStart"/>
      <w:r>
        <w:rPr>
          <w:rFonts w:asciiTheme="minorHAnsi" w:hAnsiTheme="minorHAnsi"/>
        </w:rPr>
        <w:t>diseases</w:t>
      </w:r>
      <w:proofErr w:type="gramEnd"/>
    </w:p>
    <w:p w14:paraId="3BF8E4E9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Analyze the differences between the entities and their responsibilities in the field of occupational </w:t>
      </w:r>
      <w:proofErr w:type="gramStart"/>
      <w:r>
        <w:rPr>
          <w:rFonts w:asciiTheme="minorHAnsi" w:hAnsiTheme="minorHAnsi"/>
        </w:rPr>
        <w:t>safety</w:t>
      </w:r>
      <w:proofErr w:type="gramEnd"/>
    </w:p>
    <w:p w14:paraId="5672902A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legal regulations and standards that cover training in the field of occupational </w:t>
      </w:r>
      <w:proofErr w:type="gramStart"/>
      <w:r>
        <w:rPr>
          <w:rFonts w:asciiTheme="minorHAnsi" w:hAnsiTheme="minorHAnsi"/>
        </w:rPr>
        <w:t>safety</w:t>
      </w:r>
      <w:proofErr w:type="gramEnd"/>
    </w:p>
    <w:p w14:paraId="04118D14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legal regulations and standards that cover the field of work tools, personal protective equipment and place of </w:t>
      </w:r>
      <w:proofErr w:type="gramStart"/>
      <w:r>
        <w:rPr>
          <w:rFonts w:asciiTheme="minorHAnsi" w:hAnsiTheme="minorHAnsi"/>
        </w:rPr>
        <w:t>work</w:t>
      </w:r>
      <w:proofErr w:type="gramEnd"/>
    </w:p>
    <w:p w14:paraId="305DE85F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legal regulations and standards that cover the field of protection of vulnerable groups of </w:t>
      </w:r>
      <w:proofErr w:type="gramStart"/>
      <w:r>
        <w:rPr>
          <w:rFonts w:asciiTheme="minorHAnsi" w:hAnsiTheme="minorHAnsi"/>
        </w:rPr>
        <w:t>workers</w:t>
      </w:r>
      <w:proofErr w:type="gramEnd"/>
    </w:p>
    <w:p w14:paraId="1DA84F84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legal regulations and standards that cover jobs with special working </w:t>
      </w:r>
      <w:proofErr w:type="gramStart"/>
      <w:r>
        <w:rPr>
          <w:rFonts w:asciiTheme="minorHAnsi" w:hAnsiTheme="minorHAnsi"/>
        </w:rPr>
        <w:t>conditions</w:t>
      </w:r>
      <w:proofErr w:type="gramEnd"/>
    </w:p>
    <w:p w14:paraId="5CFF4DF9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Decide on the application of basic, special and recognized rules of occupational safety with regard to identified hazards, harms and </w:t>
      </w:r>
      <w:proofErr w:type="gramStart"/>
      <w:r>
        <w:rPr>
          <w:rFonts w:asciiTheme="minorHAnsi" w:hAnsiTheme="minorHAnsi"/>
        </w:rPr>
        <w:t>efforts</w:t>
      </w:r>
      <w:proofErr w:type="gramEnd"/>
    </w:p>
    <w:p w14:paraId="495F2D30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general prevention principles of occupational </w:t>
      </w:r>
      <w:proofErr w:type="gramStart"/>
      <w:r>
        <w:rPr>
          <w:rFonts w:asciiTheme="minorHAnsi" w:hAnsiTheme="minorHAnsi"/>
        </w:rPr>
        <w:t>safety</w:t>
      </w:r>
      <w:proofErr w:type="gramEnd"/>
    </w:p>
    <w:p w14:paraId="63555B35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Design a workplace and select work equipment based on the performed analysis, and in accordance with the general prevention principles of occupational </w:t>
      </w:r>
      <w:proofErr w:type="gramStart"/>
      <w:r>
        <w:rPr>
          <w:rFonts w:asciiTheme="minorHAnsi" w:hAnsiTheme="minorHAnsi"/>
        </w:rPr>
        <w:t>safety</w:t>
      </w:r>
      <w:proofErr w:type="gramEnd"/>
    </w:p>
    <w:p w14:paraId="5C98F91D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Organize the work process in a way that preserves the work ability of </w:t>
      </w:r>
      <w:proofErr w:type="gramStart"/>
      <w:r>
        <w:rPr>
          <w:rFonts w:asciiTheme="minorHAnsi" w:hAnsiTheme="minorHAnsi"/>
        </w:rPr>
        <w:t>workers</w:t>
      </w:r>
      <w:proofErr w:type="gramEnd"/>
    </w:p>
    <w:p w14:paraId="7399A6D9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Coordinate work procedures in line with changes and advances in health care and ergonomics</w:t>
      </w:r>
    </w:p>
    <w:p w14:paraId="68A2C073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Distinguish models of distribution of information on occupational safety between subjects in the work process</w:t>
      </w:r>
    </w:p>
    <w:p w14:paraId="46BDF217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Categorize hazards, harms, and efforts in the work </w:t>
      </w:r>
      <w:proofErr w:type="gramStart"/>
      <w:r>
        <w:rPr>
          <w:rFonts w:asciiTheme="minorHAnsi" w:hAnsiTheme="minorHAnsi"/>
        </w:rPr>
        <w:t>process</w:t>
      </w:r>
      <w:proofErr w:type="gramEnd"/>
    </w:p>
    <w:p w14:paraId="7FFD2EEC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Analyze identified sources of hazards in a specific work </w:t>
      </w:r>
      <w:proofErr w:type="gramStart"/>
      <w:r>
        <w:rPr>
          <w:rFonts w:asciiTheme="minorHAnsi" w:hAnsiTheme="minorHAnsi"/>
        </w:rPr>
        <w:t>process</w:t>
      </w:r>
      <w:proofErr w:type="gramEnd"/>
    </w:p>
    <w:p w14:paraId="2EFE1A62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Analyze identified sources of harm in a specific work </w:t>
      </w:r>
      <w:proofErr w:type="gramStart"/>
      <w:r>
        <w:rPr>
          <w:rFonts w:asciiTheme="minorHAnsi" w:hAnsiTheme="minorHAnsi"/>
        </w:rPr>
        <w:t>process</w:t>
      </w:r>
      <w:proofErr w:type="gramEnd"/>
    </w:p>
    <w:p w14:paraId="6546E4CF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Analyze identified sources of effort in a specific work </w:t>
      </w:r>
      <w:proofErr w:type="gramStart"/>
      <w:r>
        <w:rPr>
          <w:rFonts w:asciiTheme="minorHAnsi" w:hAnsiTheme="minorHAnsi"/>
        </w:rPr>
        <w:t>process</w:t>
      </w:r>
      <w:proofErr w:type="gramEnd"/>
    </w:p>
    <w:p w14:paraId="6BC4D6C7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Identify the consequences of individual sources of hazard, harm, and effort in the work </w:t>
      </w:r>
      <w:proofErr w:type="gramStart"/>
      <w:r>
        <w:rPr>
          <w:rFonts w:asciiTheme="minorHAnsi" w:hAnsiTheme="minorHAnsi"/>
        </w:rPr>
        <w:t>process</w:t>
      </w:r>
      <w:proofErr w:type="gramEnd"/>
    </w:p>
    <w:p w14:paraId="79707A9D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Use prescribed procedures and documents in the field of occupational </w:t>
      </w:r>
      <w:proofErr w:type="gramStart"/>
      <w:r>
        <w:rPr>
          <w:rFonts w:asciiTheme="minorHAnsi" w:hAnsiTheme="minorHAnsi"/>
        </w:rPr>
        <w:t>safety</w:t>
      </w:r>
      <w:proofErr w:type="gramEnd"/>
    </w:p>
    <w:p w14:paraId="6B1CCFA5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Assess the level of risk for a particular job position in terms of hazards, harms and efforts that occur in the work </w:t>
      </w:r>
      <w:proofErr w:type="gramStart"/>
      <w:r>
        <w:rPr>
          <w:rFonts w:asciiTheme="minorHAnsi" w:hAnsiTheme="minorHAnsi"/>
        </w:rPr>
        <w:t>process</w:t>
      </w:r>
      <w:proofErr w:type="gramEnd"/>
    </w:p>
    <w:p w14:paraId="4B56DB76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Evaluate protection measures according to the assessed level of risk in the work </w:t>
      </w:r>
      <w:proofErr w:type="gramStart"/>
      <w:r>
        <w:rPr>
          <w:rFonts w:asciiTheme="minorHAnsi" w:hAnsiTheme="minorHAnsi"/>
        </w:rPr>
        <w:t>process</w:t>
      </w:r>
      <w:proofErr w:type="gramEnd"/>
    </w:p>
    <w:p w14:paraId="5E2E14B5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Prepare a risk assessment for a job </w:t>
      </w:r>
      <w:proofErr w:type="gramStart"/>
      <w:r>
        <w:rPr>
          <w:rFonts w:asciiTheme="minorHAnsi" w:hAnsiTheme="minorHAnsi"/>
        </w:rPr>
        <w:t>position</w:t>
      </w:r>
      <w:proofErr w:type="gramEnd"/>
    </w:p>
    <w:p w14:paraId="28DD519A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Justify the selection of measures for elimination or reduction of danger, damage, and </w:t>
      </w:r>
      <w:proofErr w:type="gramStart"/>
      <w:r>
        <w:rPr>
          <w:rFonts w:asciiTheme="minorHAnsi" w:hAnsiTheme="minorHAnsi"/>
        </w:rPr>
        <w:t>effort</w:t>
      </w:r>
      <w:proofErr w:type="gramEnd"/>
    </w:p>
    <w:p w14:paraId="4D903F5C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Explain different types of training of subjects in the field of occupational </w:t>
      </w:r>
      <w:proofErr w:type="gramStart"/>
      <w:r>
        <w:rPr>
          <w:rFonts w:asciiTheme="minorHAnsi" w:hAnsiTheme="minorHAnsi"/>
        </w:rPr>
        <w:t>safety</w:t>
      </w:r>
      <w:proofErr w:type="gramEnd"/>
    </w:p>
    <w:p w14:paraId="31DB9207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Use appropriate information technology to address occupational safety </w:t>
      </w:r>
      <w:proofErr w:type="gramStart"/>
      <w:r>
        <w:rPr>
          <w:rFonts w:asciiTheme="minorHAnsi" w:hAnsiTheme="minorHAnsi"/>
        </w:rPr>
        <w:t>problems</w:t>
      </w:r>
      <w:proofErr w:type="gramEnd"/>
    </w:p>
    <w:p w14:paraId="4F7DD5B5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Justify the selection of monitoring devices as a means of occupational </w:t>
      </w:r>
      <w:proofErr w:type="gramStart"/>
      <w:r>
        <w:rPr>
          <w:rFonts w:asciiTheme="minorHAnsi" w:hAnsiTheme="minorHAnsi"/>
        </w:rPr>
        <w:t>safety</w:t>
      </w:r>
      <w:proofErr w:type="gramEnd"/>
    </w:p>
    <w:p w14:paraId="297C5F51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Coordinate work procedures in line with changes and advances in engineering and technology</w:t>
      </w:r>
    </w:p>
    <w:p w14:paraId="236162BF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Present professional content in both Croatian and foreign languages in written and spoken </w:t>
      </w:r>
      <w:proofErr w:type="gramStart"/>
      <w:r>
        <w:rPr>
          <w:rFonts w:asciiTheme="minorHAnsi" w:hAnsiTheme="minorHAnsi"/>
        </w:rPr>
        <w:t>form</w:t>
      </w:r>
      <w:proofErr w:type="gramEnd"/>
    </w:p>
    <w:p w14:paraId="6A15F554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Analyze safety factors in the field of fire protection and explosion </w:t>
      </w:r>
      <w:proofErr w:type="gramStart"/>
      <w:r>
        <w:rPr>
          <w:rFonts w:asciiTheme="minorHAnsi" w:hAnsiTheme="minorHAnsi"/>
        </w:rPr>
        <w:t>protection</w:t>
      </w:r>
      <w:proofErr w:type="gramEnd"/>
    </w:p>
    <w:p w14:paraId="67717D57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Identify fire extinguishing means and systems based on the conducted fire spread </w:t>
      </w:r>
      <w:proofErr w:type="gramStart"/>
      <w:r>
        <w:rPr>
          <w:rFonts w:asciiTheme="minorHAnsi" w:hAnsiTheme="minorHAnsi"/>
        </w:rPr>
        <w:t>analysis</w:t>
      </w:r>
      <w:proofErr w:type="gramEnd"/>
    </w:p>
    <w:p w14:paraId="07E26D0B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legislation in the field of fire protection and explosion </w:t>
      </w:r>
      <w:proofErr w:type="gramStart"/>
      <w:r>
        <w:rPr>
          <w:rFonts w:asciiTheme="minorHAnsi" w:hAnsiTheme="minorHAnsi"/>
        </w:rPr>
        <w:t>protection</w:t>
      </w:r>
      <w:proofErr w:type="gramEnd"/>
    </w:p>
    <w:p w14:paraId="147DEAD5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Analyze safety factors in the service </w:t>
      </w:r>
      <w:proofErr w:type="gramStart"/>
      <w:r>
        <w:rPr>
          <w:rFonts w:asciiTheme="minorHAnsi" w:hAnsiTheme="minorHAnsi"/>
        </w:rPr>
        <w:t>industries</w:t>
      </w:r>
      <w:proofErr w:type="gramEnd"/>
    </w:p>
    <w:p w14:paraId="3DA6AAD2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legislation from the field of occupational safety for service </w:t>
      </w:r>
      <w:proofErr w:type="gramStart"/>
      <w:r>
        <w:rPr>
          <w:rFonts w:asciiTheme="minorHAnsi" w:hAnsiTheme="minorHAnsi"/>
        </w:rPr>
        <w:t>activities</w:t>
      </w:r>
      <w:proofErr w:type="gramEnd"/>
    </w:p>
    <w:p w14:paraId="3DF41208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Propose worker protection measures in the process of handling and transportation of </w:t>
      </w:r>
      <w:proofErr w:type="gramStart"/>
      <w:r>
        <w:rPr>
          <w:rFonts w:asciiTheme="minorHAnsi" w:hAnsiTheme="minorHAnsi"/>
        </w:rPr>
        <w:t>goods</w:t>
      </w:r>
      <w:proofErr w:type="gramEnd"/>
    </w:p>
    <w:p w14:paraId="57648B48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legislation from the field of occupational safety for work in </w:t>
      </w:r>
      <w:proofErr w:type="gramStart"/>
      <w:r>
        <w:rPr>
          <w:rFonts w:asciiTheme="minorHAnsi" w:hAnsiTheme="minorHAnsi"/>
        </w:rPr>
        <w:t>industry</w:t>
      </w:r>
      <w:proofErr w:type="gramEnd"/>
    </w:p>
    <w:p w14:paraId="474022D8" w14:textId="77777777" w:rsidR="00CF2E4E" w:rsidRPr="00197884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lastRenderedPageBreak/>
        <w:t xml:space="preserve">Assess the level of risk in industrial </w:t>
      </w:r>
      <w:proofErr w:type="gramStart"/>
      <w:r>
        <w:rPr>
          <w:rFonts w:asciiTheme="minorHAnsi" w:hAnsiTheme="minorHAnsi"/>
        </w:rPr>
        <w:t>processes</w:t>
      </w:r>
      <w:proofErr w:type="gramEnd"/>
    </w:p>
    <w:p w14:paraId="0285A292" w14:textId="77777777" w:rsidR="00CF2E4E" w:rsidRDefault="00CF2E4E" w:rsidP="00CF2E4E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Justify the selection of measures for elimination or reduction of the identified level of risk in industrial </w:t>
      </w:r>
      <w:proofErr w:type="gramStart"/>
      <w:r>
        <w:rPr>
          <w:rFonts w:asciiTheme="minorHAnsi" w:hAnsiTheme="minorHAnsi"/>
        </w:rPr>
        <w:t>processes</w:t>
      </w:r>
      <w:proofErr w:type="gramEnd"/>
    </w:p>
    <w:p w14:paraId="6FE52924" w14:textId="77777777" w:rsidR="00D6380B" w:rsidRPr="00CF2E4E" w:rsidRDefault="00D6380B" w:rsidP="00CF2E4E"/>
    <w:sectPr w:rsidR="00D6380B" w:rsidRPr="00CF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A8F"/>
    <w:multiLevelType w:val="hybridMultilevel"/>
    <w:tmpl w:val="26504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647BA"/>
    <w:multiLevelType w:val="hybridMultilevel"/>
    <w:tmpl w:val="00E6F5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D1FD2"/>
    <w:multiLevelType w:val="hybridMultilevel"/>
    <w:tmpl w:val="E6FE6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A657D"/>
    <w:multiLevelType w:val="hybridMultilevel"/>
    <w:tmpl w:val="9432CFC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44EAD"/>
    <w:multiLevelType w:val="hybridMultilevel"/>
    <w:tmpl w:val="F30EFD4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B016B1"/>
    <w:multiLevelType w:val="hybridMultilevel"/>
    <w:tmpl w:val="5E36C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942881">
    <w:abstractNumId w:val="3"/>
  </w:num>
  <w:num w:numId="2" w16cid:durableId="894320088">
    <w:abstractNumId w:val="4"/>
  </w:num>
  <w:num w:numId="3" w16cid:durableId="1054546393">
    <w:abstractNumId w:val="5"/>
  </w:num>
  <w:num w:numId="4" w16cid:durableId="1526599898">
    <w:abstractNumId w:val="2"/>
  </w:num>
  <w:num w:numId="5" w16cid:durableId="1269197652">
    <w:abstractNumId w:val="0"/>
  </w:num>
  <w:num w:numId="6" w16cid:durableId="9668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7"/>
    <w:rsid w:val="003F716C"/>
    <w:rsid w:val="00805404"/>
    <w:rsid w:val="00C014B7"/>
    <w:rsid w:val="00CF2E4E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F2ED"/>
  <w15:chartTrackingRefBased/>
  <w15:docId w15:val="{983BDD78-A7FF-4AE7-91E3-5475ED87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B7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4B7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14B7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14B7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C014B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4B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CF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3</cp:revision>
  <dcterms:created xsi:type="dcterms:W3CDTF">2020-01-17T01:23:00Z</dcterms:created>
  <dcterms:modified xsi:type="dcterms:W3CDTF">2023-07-06T12:37:00Z</dcterms:modified>
</cp:coreProperties>
</file>