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Pr="008C001C" w:rsidRDefault="00515DBE" w:rsidP="009F51F3">
      <w:pPr>
        <w:jc w:val="both"/>
        <w:rPr>
          <w:rFonts w:ascii="Arial" w:hAnsi="Arial" w:cs="Arial"/>
          <w:sz w:val="28"/>
          <w:szCs w:val="28"/>
        </w:rPr>
      </w:pPr>
    </w:p>
    <w:p w14:paraId="17EEC19B" w14:textId="77777777" w:rsidR="00D343DB" w:rsidRPr="008C001C" w:rsidRDefault="00D343DB" w:rsidP="009F51F3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3D86278F" w14:textId="77777777" w:rsidR="00D343DB" w:rsidRPr="008C001C" w:rsidRDefault="00D343DB" w:rsidP="009F51F3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7C9F3FB4" w14:textId="2E0E6712" w:rsidR="00D343DB" w:rsidRPr="008C001C" w:rsidRDefault="008C001C" w:rsidP="009F51F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8C001C">
        <w:rPr>
          <w:rFonts w:ascii="Arial" w:eastAsia="Calibri" w:hAnsi="Arial" w:cs="Arial"/>
          <w:b/>
          <w:sz w:val="28"/>
          <w:szCs w:val="28"/>
        </w:rPr>
        <w:t xml:space="preserve">Na 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>3</w:t>
      </w:r>
      <w:r w:rsidR="003F64CD" w:rsidRPr="008C001C">
        <w:rPr>
          <w:rFonts w:ascii="Arial" w:eastAsia="Calibri" w:hAnsi="Arial" w:cs="Arial"/>
          <w:b/>
          <w:sz w:val="28"/>
          <w:szCs w:val="28"/>
        </w:rPr>
        <w:t>3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 xml:space="preserve">. </w:t>
      </w:r>
      <w:r w:rsidRPr="008C001C">
        <w:rPr>
          <w:rFonts w:ascii="Arial" w:eastAsia="Calibri" w:hAnsi="Arial" w:cs="Arial"/>
          <w:b/>
          <w:sz w:val="28"/>
          <w:szCs w:val="28"/>
        </w:rPr>
        <w:t xml:space="preserve">sjednici 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>U</w:t>
      </w:r>
      <w:r w:rsidRPr="008C001C">
        <w:rPr>
          <w:rFonts w:ascii="Arial" w:eastAsia="Calibri" w:hAnsi="Arial" w:cs="Arial"/>
          <w:b/>
          <w:sz w:val="28"/>
          <w:szCs w:val="28"/>
        </w:rPr>
        <w:t xml:space="preserve">pravnog vijeća Veleučilišta u Rijeci 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>održan</w:t>
      </w:r>
      <w:r w:rsidRPr="008C001C">
        <w:rPr>
          <w:rFonts w:ascii="Arial" w:eastAsia="Calibri" w:hAnsi="Arial" w:cs="Arial"/>
          <w:b/>
          <w:sz w:val="28"/>
          <w:szCs w:val="28"/>
        </w:rPr>
        <w:t>oj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 xml:space="preserve"> </w:t>
      </w:r>
      <w:r w:rsidR="003F64CD" w:rsidRPr="008C001C">
        <w:rPr>
          <w:rFonts w:ascii="Arial" w:eastAsia="Calibri" w:hAnsi="Arial" w:cs="Arial"/>
          <w:b/>
          <w:sz w:val="28"/>
          <w:szCs w:val="28"/>
        </w:rPr>
        <w:t>30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 xml:space="preserve">. </w:t>
      </w:r>
      <w:r w:rsidR="003F64CD" w:rsidRPr="008C001C">
        <w:rPr>
          <w:rFonts w:ascii="Arial" w:eastAsia="Calibri" w:hAnsi="Arial" w:cs="Arial"/>
          <w:b/>
          <w:sz w:val="28"/>
          <w:szCs w:val="28"/>
        </w:rPr>
        <w:t xml:space="preserve">siječnja 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>202</w:t>
      </w:r>
      <w:r w:rsidR="003F64CD" w:rsidRPr="008C001C">
        <w:rPr>
          <w:rFonts w:ascii="Arial" w:eastAsia="Calibri" w:hAnsi="Arial" w:cs="Arial"/>
          <w:b/>
          <w:sz w:val="28"/>
          <w:szCs w:val="28"/>
        </w:rPr>
        <w:t>4</w:t>
      </w:r>
      <w:r w:rsidR="00D343DB" w:rsidRPr="008C001C">
        <w:rPr>
          <w:rFonts w:ascii="Arial" w:eastAsia="Calibri" w:hAnsi="Arial" w:cs="Arial"/>
          <w:b/>
          <w:sz w:val="28"/>
          <w:szCs w:val="28"/>
        </w:rPr>
        <w:t>. godine u 11,00 h u Trpimirovoj 2/5</w:t>
      </w:r>
    </w:p>
    <w:p w14:paraId="045BC764" w14:textId="77777777" w:rsidR="00D343DB" w:rsidRPr="009F51F3" w:rsidRDefault="00D343DB" w:rsidP="009F51F3">
      <w:pPr>
        <w:jc w:val="center"/>
        <w:rPr>
          <w:rFonts w:ascii="Arial" w:eastAsia="Calibri" w:hAnsi="Arial" w:cs="Arial"/>
          <w:b/>
        </w:rPr>
      </w:pPr>
    </w:p>
    <w:p w14:paraId="5AAAD733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p w14:paraId="670EA773" w14:textId="282229A8" w:rsidR="00D343DB" w:rsidRDefault="008C001C" w:rsidP="009F51F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ukupno 5 članova Upravnog vijeća u radu je sudjelovalo 4 člana, te su donesene slijedeće Odluke </w:t>
      </w:r>
    </w:p>
    <w:p w14:paraId="41A4DE15" w14:textId="6851DF7F" w:rsidR="008C001C" w:rsidRDefault="008C001C" w:rsidP="009F51F3">
      <w:pPr>
        <w:jc w:val="both"/>
        <w:rPr>
          <w:rFonts w:ascii="Arial" w:eastAsia="Calibri" w:hAnsi="Arial" w:cs="Arial"/>
        </w:rPr>
      </w:pPr>
    </w:p>
    <w:p w14:paraId="27F7EF78" w14:textId="551E1F87" w:rsidR="008C001C" w:rsidRDefault="008C001C" w:rsidP="009F51F3">
      <w:pPr>
        <w:jc w:val="both"/>
        <w:rPr>
          <w:rFonts w:ascii="Arial" w:eastAsia="Calibri" w:hAnsi="Arial" w:cs="Arial"/>
        </w:rPr>
      </w:pPr>
    </w:p>
    <w:p w14:paraId="383AE482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  <w:bookmarkStart w:id="0" w:name="_GoBack"/>
      <w:bookmarkEnd w:id="0"/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0"/>
      </w:tblGrid>
      <w:tr w:rsidR="008C001C" w14:paraId="2B976903" w14:textId="77777777" w:rsidTr="008C001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810" w:type="dxa"/>
            <w:tcBorders>
              <w:bottom w:val="single" w:sz="4" w:space="0" w:color="auto"/>
            </w:tcBorders>
          </w:tcPr>
          <w:p w14:paraId="44311FA2" w14:textId="2D63CA3A" w:rsidR="008C001C" w:rsidRDefault="008C001C" w:rsidP="008C001C">
            <w:pPr>
              <w:ind w:left="142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2. </w:t>
            </w:r>
            <w:r w:rsidRPr="009F51F3">
              <w:rPr>
                <w:rFonts w:ascii="Arial" w:hAnsi="Arial" w:cs="Arial"/>
                <w:b/>
              </w:rPr>
              <w:t>Usvajanje Godišnjih financijskih izvještaja za 2023</w:t>
            </w:r>
            <w:r w:rsidRPr="009F51F3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5974D47A" w14:textId="77777777" w:rsidR="009F51F3" w:rsidRPr="009F51F3" w:rsidRDefault="009F51F3" w:rsidP="009F51F3">
      <w:pPr>
        <w:jc w:val="both"/>
        <w:rPr>
          <w:rFonts w:ascii="Arial" w:hAnsi="Arial" w:cs="Arial"/>
        </w:rPr>
      </w:pPr>
    </w:p>
    <w:p w14:paraId="7A483098" w14:textId="77777777" w:rsidR="006011AD" w:rsidRPr="009F51F3" w:rsidRDefault="006011AD" w:rsidP="009F51F3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0BECF52" w14:textId="05486ACC" w:rsidR="00F67F7F" w:rsidRDefault="00F67F7F" w:rsidP="009F51F3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9F51F3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4635C33D" w14:textId="77777777" w:rsidR="009F51F3" w:rsidRPr="009F51F3" w:rsidRDefault="009F51F3" w:rsidP="009F51F3">
      <w:pPr>
        <w:jc w:val="center"/>
        <w:rPr>
          <w:rFonts w:ascii="Arial" w:eastAsia="Calibri" w:hAnsi="Arial" w:cs="Arial"/>
          <w:color w:val="000000"/>
          <w:lang w:eastAsia="en-US"/>
        </w:rPr>
      </w:pPr>
    </w:p>
    <w:p w14:paraId="63246370" w14:textId="3CF31451" w:rsidR="00F67F7F" w:rsidRPr="009F51F3" w:rsidRDefault="00F67F7F" w:rsidP="009F51F3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Usvajaju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se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Godišnji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financijski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izvještaji za 2023. godinu, KLASA: 400-05/24-01/01, </w:t>
      </w:r>
      <w:r w:rsidR="00DA6BF7" w:rsidRPr="009F51F3">
        <w:rPr>
          <w:rFonts w:ascii="Arial" w:eastAsia="Calibri" w:hAnsi="Arial" w:cs="Arial"/>
          <w:color w:val="000000"/>
          <w:lang w:eastAsia="en-US"/>
        </w:rPr>
        <w:t>URBROJ: 2170-57-03-24-2.</w:t>
      </w:r>
    </w:p>
    <w:p w14:paraId="0607BA33" w14:textId="16C1D64F" w:rsidR="00F67F7F" w:rsidRPr="009F51F3" w:rsidRDefault="00F67F7F" w:rsidP="009F51F3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Izvještaji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sastavni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dio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ove Odluke.</w:t>
      </w:r>
    </w:p>
    <w:p w14:paraId="717EE953" w14:textId="7930A28D" w:rsidR="00F67F7F" w:rsidRPr="009F51F3" w:rsidRDefault="00F67F7F" w:rsidP="009F51F3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9F51F3">
        <w:rPr>
          <w:rFonts w:ascii="Arial" w:eastAsia="Calibri" w:hAnsi="Arial" w:cs="Arial"/>
          <w:color w:val="000000"/>
          <w:lang w:eastAsia="en-US"/>
        </w:rPr>
        <w:t xml:space="preserve">Ova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Odluka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stupa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na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snagu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danom donošenja.</w:t>
      </w:r>
    </w:p>
    <w:p w14:paraId="2CCA1B33" w14:textId="77777777" w:rsidR="00F67F7F" w:rsidRPr="009F51F3" w:rsidRDefault="00F67F7F" w:rsidP="009F51F3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532E416E" w14:textId="77777777" w:rsidR="00D343DB" w:rsidRPr="009F51F3" w:rsidRDefault="00D343DB" w:rsidP="009F51F3">
      <w:pPr>
        <w:jc w:val="both"/>
        <w:rPr>
          <w:rFonts w:ascii="Arial" w:hAnsi="Arial" w:cs="Arial"/>
        </w:rPr>
      </w:pPr>
    </w:p>
    <w:p w14:paraId="30910DC7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</w:tblGrid>
      <w:tr w:rsidR="008C001C" w14:paraId="6C26FBBA" w14:textId="77777777" w:rsidTr="008C001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90" w:type="dxa"/>
          </w:tcPr>
          <w:p w14:paraId="39CC42AF" w14:textId="7BBC363C" w:rsidR="008C001C" w:rsidRDefault="008C001C" w:rsidP="008C001C">
            <w:pPr>
              <w:ind w:left="97"/>
              <w:jc w:val="both"/>
              <w:rPr>
                <w:rFonts w:ascii="Arial" w:eastAsia="Calibri" w:hAnsi="Arial" w:cs="Arial"/>
                <w:b/>
              </w:rPr>
            </w:pPr>
            <w:bookmarkStart w:id="1" w:name="_Hlk155176689"/>
            <w:r w:rsidRPr="009F51F3">
              <w:rPr>
                <w:rFonts w:ascii="Arial" w:eastAsia="Calibri" w:hAnsi="Arial" w:cs="Arial"/>
                <w:b/>
              </w:rPr>
              <w:t xml:space="preserve">Ad. 3. </w:t>
            </w:r>
            <w:r w:rsidRPr="009F51F3">
              <w:rPr>
                <w:rFonts w:ascii="Arial" w:hAnsi="Arial" w:cs="Arial"/>
                <w:b/>
              </w:rPr>
              <w:t>Usvajanje Izvršenja financijskog plana za 2023. godinu</w:t>
            </w:r>
          </w:p>
        </w:tc>
      </w:tr>
    </w:tbl>
    <w:p w14:paraId="35DC7178" w14:textId="77777777" w:rsidR="00D343DB" w:rsidRPr="009F51F3" w:rsidRDefault="00D343DB" w:rsidP="009F51F3">
      <w:pPr>
        <w:jc w:val="both"/>
        <w:rPr>
          <w:rFonts w:ascii="Arial" w:hAnsi="Arial" w:cs="Arial"/>
        </w:rPr>
      </w:pPr>
      <w:bookmarkStart w:id="2" w:name="_Hlk108521450"/>
      <w:bookmarkEnd w:id="1"/>
    </w:p>
    <w:p w14:paraId="4F64AC32" w14:textId="77777777" w:rsidR="00D343DB" w:rsidRPr="009F51F3" w:rsidRDefault="00D343DB" w:rsidP="009F51F3">
      <w:pPr>
        <w:jc w:val="both"/>
        <w:rPr>
          <w:rFonts w:ascii="Arial" w:eastAsia="Calibri" w:hAnsi="Arial" w:cs="Arial"/>
          <w:noProof/>
          <w:lang w:eastAsia="en-US"/>
        </w:rPr>
      </w:pPr>
    </w:p>
    <w:bookmarkEnd w:id="2"/>
    <w:p w14:paraId="4264D13A" w14:textId="7D3203B9" w:rsidR="0018706D" w:rsidRDefault="0018706D" w:rsidP="009F51F3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9F51F3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02C5C64C" w14:textId="77777777" w:rsidR="009F51F3" w:rsidRPr="009F51F3" w:rsidRDefault="009F51F3" w:rsidP="009F51F3">
      <w:pPr>
        <w:jc w:val="center"/>
        <w:rPr>
          <w:rFonts w:ascii="Arial" w:eastAsia="Calibri" w:hAnsi="Arial" w:cs="Arial"/>
          <w:color w:val="000000"/>
          <w:lang w:eastAsia="en-US"/>
        </w:rPr>
      </w:pPr>
    </w:p>
    <w:p w14:paraId="30BB8253" w14:textId="18F178DA" w:rsidR="0018706D" w:rsidRPr="009F51F3" w:rsidRDefault="0018706D" w:rsidP="009F51F3">
      <w:pPr>
        <w:pStyle w:val="Odlomakpopisa"/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Usvaja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se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Izvršenje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financijskog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plana za 2023. godinu., KLASA:400-02/23-01/01, URBROJ: 2170-57-03-24-5.</w:t>
      </w:r>
    </w:p>
    <w:p w14:paraId="24838558" w14:textId="03B59EB1" w:rsidR="0018706D" w:rsidRPr="009F51F3" w:rsidRDefault="0018706D" w:rsidP="009F51F3">
      <w:pPr>
        <w:pStyle w:val="Odlomakpopisa"/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Izvršenje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financijskog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9F51F3">
        <w:rPr>
          <w:rFonts w:ascii="Arial" w:eastAsia="Calibri" w:hAnsi="Arial" w:cs="Arial"/>
          <w:color w:val="000000"/>
          <w:lang w:eastAsia="en-US"/>
        </w:rPr>
        <w:t>plana  za</w:t>
      </w:r>
      <w:proofErr w:type="gramEnd"/>
      <w:r w:rsidRPr="009F51F3">
        <w:rPr>
          <w:rFonts w:ascii="Arial" w:eastAsia="Calibri" w:hAnsi="Arial" w:cs="Arial"/>
          <w:color w:val="000000"/>
          <w:lang w:eastAsia="en-US"/>
        </w:rPr>
        <w:t xml:space="preserve"> 2023. godinu </w:t>
      </w:r>
      <w:proofErr w:type="gramStart"/>
      <w:r w:rsidRPr="009F51F3">
        <w:rPr>
          <w:rFonts w:ascii="Arial" w:eastAsia="Calibri" w:hAnsi="Arial" w:cs="Arial"/>
          <w:color w:val="000000"/>
          <w:lang w:eastAsia="en-US"/>
        </w:rPr>
        <w:t>je  sastavni</w:t>
      </w:r>
      <w:proofErr w:type="gramEnd"/>
      <w:r w:rsidRPr="009F51F3">
        <w:rPr>
          <w:rFonts w:ascii="Arial" w:eastAsia="Calibri" w:hAnsi="Arial" w:cs="Arial"/>
          <w:color w:val="000000"/>
          <w:lang w:eastAsia="en-US"/>
        </w:rPr>
        <w:t xml:space="preserve"> dio ove Odluke.</w:t>
      </w:r>
    </w:p>
    <w:p w14:paraId="649F369E" w14:textId="12465671" w:rsidR="0018706D" w:rsidRPr="009F51F3" w:rsidRDefault="0018706D" w:rsidP="009F51F3">
      <w:pPr>
        <w:pStyle w:val="Odlomakpopisa"/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9F51F3">
        <w:rPr>
          <w:rFonts w:ascii="Arial" w:eastAsia="Calibri" w:hAnsi="Arial" w:cs="Arial"/>
          <w:color w:val="000000"/>
          <w:lang w:eastAsia="en-US"/>
        </w:rPr>
        <w:t xml:space="preserve">Ova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Odluka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stupa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na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snagu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danom donošenja.</w:t>
      </w:r>
    </w:p>
    <w:p w14:paraId="4AFF2756" w14:textId="77777777" w:rsidR="0018706D" w:rsidRPr="009F51F3" w:rsidRDefault="0018706D" w:rsidP="009F51F3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642EDCB1" w14:textId="5F80B441" w:rsidR="00D343DB" w:rsidRDefault="00D343DB" w:rsidP="009F51F3">
      <w:pPr>
        <w:jc w:val="both"/>
        <w:rPr>
          <w:rFonts w:ascii="Arial" w:eastAsia="Calibri" w:hAnsi="Arial" w:cs="Arial"/>
        </w:rPr>
      </w:pPr>
    </w:p>
    <w:p w14:paraId="678FFAA0" w14:textId="77777777" w:rsidR="008C001C" w:rsidRPr="009F51F3" w:rsidRDefault="008C001C" w:rsidP="009F51F3">
      <w:pPr>
        <w:jc w:val="both"/>
        <w:rPr>
          <w:rFonts w:ascii="Arial" w:eastAsia="Calibri" w:hAnsi="Arial" w:cs="Arial"/>
        </w:rPr>
      </w:pPr>
    </w:p>
    <w:p w14:paraId="18433644" w14:textId="77777777" w:rsidR="008C001C" w:rsidRPr="009F51F3" w:rsidRDefault="008C001C" w:rsidP="009F51F3">
      <w:pPr>
        <w:jc w:val="both"/>
        <w:rPr>
          <w:rFonts w:ascii="Arial" w:eastAsia="Calibri" w:hAnsi="Arial" w:cs="Arial"/>
          <w:b/>
        </w:rPr>
      </w:pPr>
      <w:bookmarkStart w:id="3" w:name="_Hlk155177148"/>
    </w:p>
    <w:tbl>
      <w:tblPr>
        <w:tblW w:w="931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8C001C" w14:paraId="240C2B52" w14:textId="77777777" w:rsidTr="008C001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315" w:type="dxa"/>
          </w:tcPr>
          <w:p w14:paraId="7BA92C0F" w14:textId="0DFDCCAA" w:rsidR="008C001C" w:rsidRDefault="008C001C" w:rsidP="008C001C">
            <w:pPr>
              <w:ind w:left="172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4. Prihvaćanje Prijedloga Vijeća Veleučilišta o broju upisnih mjesta na pojedinom studiju  </w:t>
            </w:r>
          </w:p>
        </w:tc>
      </w:tr>
      <w:bookmarkEnd w:id="3"/>
    </w:tbl>
    <w:p w14:paraId="281F7F38" w14:textId="77777777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</w:p>
    <w:p w14:paraId="54EC3210" w14:textId="5ABFDBCC" w:rsidR="00831558" w:rsidRDefault="00831558" w:rsidP="009F51F3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9F51F3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0D60066A" w14:textId="77777777" w:rsidR="009F51F3" w:rsidRPr="009F51F3" w:rsidRDefault="009F51F3" w:rsidP="009F51F3">
      <w:pPr>
        <w:jc w:val="center"/>
        <w:rPr>
          <w:rFonts w:ascii="Arial" w:eastAsia="Calibri" w:hAnsi="Arial" w:cs="Arial"/>
          <w:color w:val="000000"/>
          <w:lang w:eastAsia="en-US"/>
        </w:rPr>
      </w:pPr>
    </w:p>
    <w:p w14:paraId="1338515F" w14:textId="3FA8AB8B" w:rsidR="00831558" w:rsidRPr="009F51F3" w:rsidRDefault="00831558" w:rsidP="009F51F3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Prihvaća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se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Prijedlog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Vijeća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Veleučilišta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o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broju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upisnih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mjesta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na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pojedinom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studiju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, KLASA:003-08/24-04/01, URBROJ:2170-57-01-24-16/ĐPK od 25.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siječnja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2024.</w:t>
      </w:r>
    </w:p>
    <w:p w14:paraId="093DC62E" w14:textId="77777777" w:rsidR="00627FD6" w:rsidRPr="009F51F3" w:rsidRDefault="00627FD6" w:rsidP="009F51F3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72966ED1" w14:textId="4EF0645E" w:rsidR="00831558" w:rsidRPr="009F51F3" w:rsidRDefault="00831558" w:rsidP="009F51F3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Prijedlog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Vijeća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Veleučilišta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o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broju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upisnih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mjesta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na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pojedinom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studiju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, KLASA:003-08/24-04/01, URBROJ:2170-57-01-24-16/ĐPK od 25.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siječnja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2024.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zajedno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ovom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Odlukom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upućuje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se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Ministarstvu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znanosti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visokog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obrazovanja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radi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davanja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prethodne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suglasnosti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>.</w:t>
      </w:r>
    </w:p>
    <w:p w14:paraId="102648CE" w14:textId="77777777" w:rsidR="00831558" w:rsidRPr="009F51F3" w:rsidRDefault="00831558" w:rsidP="009F51F3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198B3504" w14:textId="00D49716" w:rsidR="00831558" w:rsidRPr="009F51F3" w:rsidRDefault="00831558" w:rsidP="009F51F3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b/>
        </w:rPr>
      </w:pPr>
      <w:r w:rsidRPr="009F51F3">
        <w:rPr>
          <w:rFonts w:ascii="Arial" w:eastAsia="Calibri" w:hAnsi="Arial" w:cs="Arial"/>
          <w:color w:val="000000"/>
          <w:lang w:eastAsia="en-US"/>
        </w:rPr>
        <w:t xml:space="preserve">Ova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Odluka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stupa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na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snagu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danom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9F51F3">
        <w:rPr>
          <w:rFonts w:ascii="Arial" w:eastAsia="Calibri" w:hAnsi="Arial" w:cs="Arial"/>
          <w:color w:val="000000"/>
          <w:lang w:eastAsia="en-US"/>
        </w:rPr>
        <w:t>donošenja</w:t>
      </w:r>
      <w:proofErr w:type="spellEnd"/>
      <w:r w:rsidRPr="009F51F3">
        <w:rPr>
          <w:rFonts w:ascii="Arial" w:eastAsia="Calibri" w:hAnsi="Arial" w:cs="Arial"/>
          <w:color w:val="000000"/>
          <w:lang w:eastAsia="en-US"/>
        </w:rPr>
        <w:t>.</w:t>
      </w:r>
      <w:r w:rsidRPr="009F51F3">
        <w:rPr>
          <w:rFonts w:ascii="Arial" w:hAnsi="Arial" w:cs="Arial"/>
        </w:rPr>
        <w:t xml:space="preserve"> </w:t>
      </w:r>
    </w:p>
    <w:p w14:paraId="4A2A7912" w14:textId="5CA14809" w:rsidR="00831558" w:rsidRDefault="00831558" w:rsidP="009F51F3">
      <w:pPr>
        <w:jc w:val="both"/>
        <w:rPr>
          <w:rFonts w:ascii="Arial" w:eastAsia="Calibri" w:hAnsi="Arial" w:cs="Arial"/>
          <w:b/>
        </w:rPr>
      </w:pPr>
    </w:p>
    <w:p w14:paraId="3255568A" w14:textId="77777777" w:rsidR="008C001C" w:rsidRPr="009F51F3" w:rsidRDefault="008C001C" w:rsidP="009F51F3">
      <w:pPr>
        <w:jc w:val="both"/>
        <w:rPr>
          <w:rFonts w:ascii="Arial" w:eastAsia="Calibri" w:hAnsi="Arial" w:cs="Arial"/>
          <w:b/>
        </w:rPr>
      </w:pPr>
    </w:p>
    <w:p w14:paraId="1A5CED40" w14:textId="77777777" w:rsidR="00831558" w:rsidRPr="009F51F3" w:rsidRDefault="00831558" w:rsidP="009F51F3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0"/>
      </w:tblGrid>
      <w:tr w:rsidR="008C001C" w14:paraId="003B7A34" w14:textId="77777777" w:rsidTr="008C001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360" w:type="dxa"/>
          </w:tcPr>
          <w:p w14:paraId="1FE3C64F" w14:textId="4F5D4053" w:rsidR="008C001C" w:rsidRDefault="008C001C" w:rsidP="008C001C">
            <w:pPr>
              <w:ind w:left="247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5. Izvješće Ureda za kvalitetu za 2023. godinu </w:t>
            </w:r>
          </w:p>
        </w:tc>
      </w:tr>
    </w:tbl>
    <w:p w14:paraId="1E398688" w14:textId="1FEAC6C8" w:rsidR="008C001C" w:rsidRDefault="008C001C" w:rsidP="009F51F3">
      <w:pPr>
        <w:jc w:val="both"/>
        <w:rPr>
          <w:rFonts w:ascii="Arial" w:eastAsia="Calibri" w:hAnsi="Arial" w:cs="Arial"/>
          <w:b/>
        </w:rPr>
      </w:pPr>
    </w:p>
    <w:p w14:paraId="0CD8A30D" w14:textId="77777777" w:rsidR="008C001C" w:rsidRPr="009F51F3" w:rsidRDefault="008C001C" w:rsidP="009F51F3">
      <w:pPr>
        <w:jc w:val="both"/>
        <w:rPr>
          <w:rFonts w:ascii="Arial" w:eastAsia="Calibri" w:hAnsi="Arial" w:cs="Arial"/>
          <w:b/>
        </w:rPr>
      </w:pPr>
    </w:p>
    <w:p w14:paraId="15257785" w14:textId="4D6A8A11" w:rsidR="00831558" w:rsidRDefault="00831558" w:rsidP="00F8385F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9F51F3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0B3F86D2" w14:textId="77777777" w:rsidR="00F8385F" w:rsidRPr="009F51F3" w:rsidRDefault="00F8385F" w:rsidP="00F8385F">
      <w:pPr>
        <w:jc w:val="center"/>
        <w:rPr>
          <w:rFonts w:ascii="Arial" w:eastAsia="Calibri" w:hAnsi="Arial" w:cs="Arial"/>
          <w:color w:val="000000"/>
          <w:lang w:eastAsia="en-US"/>
        </w:rPr>
      </w:pPr>
    </w:p>
    <w:p w14:paraId="5966F943" w14:textId="575E800F" w:rsidR="00831558" w:rsidRPr="00F8385F" w:rsidRDefault="00831558" w:rsidP="00F8385F">
      <w:pPr>
        <w:pStyle w:val="Odlomakpopisa"/>
        <w:numPr>
          <w:ilvl w:val="0"/>
          <w:numId w:val="10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Usvaja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se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Godišnje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izvješće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Ureda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za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kvalitetu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za 2023.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godinu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>, KLASA:003-09/24-01/</w:t>
      </w:r>
      <w:proofErr w:type="gramStart"/>
      <w:r w:rsidRPr="00F8385F">
        <w:rPr>
          <w:rFonts w:ascii="Arial" w:eastAsia="Calibri" w:hAnsi="Arial" w:cs="Arial"/>
          <w:color w:val="000000"/>
          <w:lang w:eastAsia="en-US"/>
        </w:rPr>
        <w:t>01,  URBROJ</w:t>
      </w:r>
      <w:proofErr w:type="gramEnd"/>
      <w:r w:rsidRPr="00F8385F">
        <w:rPr>
          <w:rFonts w:ascii="Arial" w:eastAsia="Calibri" w:hAnsi="Arial" w:cs="Arial"/>
          <w:color w:val="000000"/>
          <w:lang w:eastAsia="en-US"/>
        </w:rPr>
        <w:t>:2170-57-01-24-2.</w:t>
      </w:r>
    </w:p>
    <w:p w14:paraId="5E757846" w14:textId="2D79529C" w:rsidR="00831558" w:rsidRPr="00F8385F" w:rsidRDefault="00831558" w:rsidP="00F8385F">
      <w:pPr>
        <w:pStyle w:val="Odlomakpopisa"/>
        <w:numPr>
          <w:ilvl w:val="0"/>
          <w:numId w:val="10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Izvješće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F8385F">
        <w:rPr>
          <w:rFonts w:ascii="Arial" w:eastAsia="Calibri" w:hAnsi="Arial" w:cs="Arial"/>
          <w:color w:val="000000"/>
          <w:lang w:eastAsia="en-US"/>
        </w:rPr>
        <w:t xml:space="preserve">je 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sastavni</w:t>
      </w:r>
      <w:proofErr w:type="spellEnd"/>
      <w:proofErr w:type="gram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dio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ove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Odluke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>.</w:t>
      </w:r>
    </w:p>
    <w:p w14:paraId="5B93F5B6" w14:textId="56309725" w:rsidR="00831558" w:rsidRPr="00F8385F" w:rsidRDefault="00831558" w:rsidP="00F8385F">
      <w:pPr>
        <w:pStyle w:val="Odlomakpopisa"/>
        <w:numPr>
          <w:ilvl w:val="0"/>
          <w:numId w:val="10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F8385F">
        <w:rPr>
          <w:rFonts w:ascii="Arial" w:eastAsia="Calibri" w:hAnsi="Arial" w:cs="Arial"/>
          <w:color w:val="000000"/>
          <w:lang w:eastAsia="en-US"/>
        </w:rPr>
        <w:t xml:space="preserve">Ova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Odluka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stupa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na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snagu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danom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F8385F">
        <w:rPr>
          <w:rFonts w:ascii="Arial" w:eastAsia="Calibri" w:hAnsi="Arial" w:cs="Arial"/>
          <w:color w:val="000000"/>
          <w:lang w:eastAsia="en-US"/>
        </w:rPr>
        <w:t>donošenja</w:t>
      </w:r>
      <w:proofErr w:type="spellEnd"/>
      <w:r w:rsidRPr="00F8385F">
        <w:rPr>
          <w:rFonts w:ascii="Arial" w:eastAsia="Calibri" w:hAnsi="Arial" w:cs="Arial"/>
          <w:color w:val="000000"/>
          <w:lang w:eastAsia="en-US"/>
        </w:rPr>
        <w:t>.</w:t>
      </w:r>
    </w:p>
    <w:p w14:paraId="14D1D19D" w14:textId="77777777" w:rsidR="00D343DB" w:rsidRPr="009F51F3" w:rsidRDefault="00D343DB" w:rsidP="009F51F3">
      <w:pPr>
        <w:jc w:val="both"/>
        <w:rPr>
          <w:rFonts w:ascii="Arial" w:hAnsi="Arial" w:cs="Arial"/>
        </w:rPr>
      </w:pPr>
    </w:p>
    <w:p w14:paraId="50632F01" w14:textId="1128A996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</w:p>
    <w:sectPr w:rsidR="00D343DB" w:rsidRPr="009F51F3" w:rsidSect="008B31A8">
      <w:headerReference w:type="default" r:id="rId8"/>
      <w:footerReference w:type="default" r:id="rId9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2F49" w14:textId="77777777" w:rsidR="00077585" w:rsidRDefault="00077585" w:rsidP="006F23C9">
      <w:r>
        <w:separator/>
      </w:r>
    </w:p>
  </w:endnote>
  <w:endnote w:type="continuationSeparator" w:id="0">
    <w:p w14:paraId="09C8FCEE" w14:textId="77777777" w:rsidR="00077585" w:rsidRDefault="00077585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1E719" w14:textId="77777777" w:rsidR="00077585" w:rsidRDefault="00077585" w:rsidP="006F23C9">
      <w:r>
        <w:separator/>
      </w:r>
    </w:p>
  </w:footnote>
  <w:footnote w:type="continuationSeparator" w:id="0">
    <w:p w14:paraId="5C9D1D8A" w14:textId="77777777" w:rsidR="00077585" w:rsidRDefault="00077585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077585"/>
    <w:rsid w:val="00083824"/>
    <w:rsid w:val="000D3D48"/>
    <w:rsid w:val="0018706D"/>
    <w:rsid w:val="001E4E39"/>
    <w:rsid w:val="00230C77"/>
    <w:rsid w:val="0026033F"/>
    <w:rsid w:val="002C7F3C"/>
    <w:rsid w:val="002E2EAE"/>
    <w:rsid w:val="002E5ED2"/>
    <w:rsid w:val="00301945"/>
    <w:rsid w:val="00340B9D"/>
    <w:rsid w:val="003513DC"/>
    <w:rsid w:val="003A0554"/>
    <w:rsid w:val="003C77A9"/>
    <w:rsid w:val="003E7DA0"/>
    <w:rsid w:val="003F64CD"/>
    <w:rsid w:val="00466D8E"/>
    <w:rsid w:val="004739E9"/>
    <w:rsid w:val="00474C4E"/>
    <w:rsid w:val="004F5E51"/>
    <w:rsid w:val="00515DBE"/>
    <w:rsid w:val="006011AD"/>
    <w:rsid w:val="00627FD6"/>
    <w:rsid w:val="006A36FB"/>
    <w:rsid w:val="006F23C9"/>
    <w:rsid w:val="00727470"/>
    <w:rsid w:val="007509E9"/>
    <w:rsid w:val="007C54C6"/>
    <w:rsid w:val="00831558"/>
    <w:rsid w:val="00885DB5"/>
    <w:rsid w:val="00895CB7"/>
    <w:rsid w:val="008B31A8"/>
    <w:rsid w:val="008C001C"/>
    <w:rsid w:val="008C2793"/>
    <w:rsid w:val="009508F8"/>
    <w:rsid w:val="009E6AB0"/>
    <w:rsid w:val="009F51F3"/>
    <w:rsid w:val="009F6869"/>
    <w:rsid w:val="00A852CB"/>
    <w:rsid w:val="00B3185B"/>
    <w:rsid w:val="00BA3D66"/>
    <w:rsid w:val="00C1077E"/>
    <w:rsid w:val="00C1229A"/>
    <w:rsid w:val="00C161BB"/>
    <w:rsid w:val="00C7220C"/>
    <w:rsid w:val="00CB3F5D"/>
    <w:rsid w:val="00D343DB"/>
    <w:rsid w:val="00DA6BF7"/>
    <w:rsid w:val="00DC3BCE"/>
    <w:rsid w:val="00DD6448"/>
    <w:rsid w:val="00E64584"/>
    <w:rsid w:val="00E655B8"/>
    <w:rsid w:val="00E753CD"/>
    <w:rsid w:val="00F54374"/>
    <w:rsid w:val="00F67F7F"/>
    <w:rsid w:val="00F8385F"/>
    <w:rsid w:val="00F90917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3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5AE8-0E7E-4DAB-97EE-DAB4D1CA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39</cp:revision>
  <cp:lastPrinted>2024-01-16T09:45:00Z</cp:lastPrinted>
  <dcterms:created xsi:type="dcterms:W3CDTF">2024-01-16T11:27:00Z</dcterms:created>
  <dcterms:modified xsi:type="dcterms:W3CDTF">2024-06-11T12:19:00Z</dcterms:modified>
</cp:coreProperties>
</file>