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20D854A9" w:rsidR="00252D45" w:rsidRDefault="00252D45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="00985196">
        <w:rPr>
          <w:rFonts w:ascii="Verdana" w:hAnsi="Verdana" w:cs="Calibri"/>
          <w:i/>
          <w:lang w:val="en-GB"/>
        </w:rPr>
        <w:t>11/06/2025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="00985196">
        <w:rPr>
          <w:rFonts w:ascii="Verdana" w:hAnsi="Verdana" w:cs="Calibri"/>
          <w:i/>
          <w:lang w:val="en-GB"/>
        </w:rPr>
        <w:t>11/06/2025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13E523E" w14:textId="78E1619D" w:rsidR="00743F98" w:rsidRDefault="00252D45" w:rsidP="00985196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r w:rsidR="00985196">
        <w:rPr>
          <w:rFonts w:ascii="Verdana" w:hAnsi="Verdana" w:cs="Calibri"/>
          <w:lang w:val="en-GB"/>
        </w:rPr>
        <w:t>1</w:t>
      </w:r>
    </w:p>
    <w:p w14:paraId="796AB7CC" w14:textId="77777777" w:rsidR="00985196" w:rsidRDefault="00985196" w:rsidP="00985196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A5F5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9A5F5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83F59" w14:paraId="56E93A0A" w14:textId="77777777" w:rsidTr="00783F59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1C4E4F45" w14:textId="77777777" w:rsidR="00985196" w:rsidRDefault="00985196" w:rsidP="0098519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985196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University of Applied </w:t>
            </w:r>
          </w:p>
          <w:p w14:paraId="56E93A07" w14:textId="7C9286E7" w:rsidR="00A75662" w:rsidRPr="007673FA" w:rsidRDefault="00985196" w:rsidP="0098519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85196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Sciences of Rijeka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489252C7" w14:textId="77777777" w:rsidR="00783F59" w:rsidRPr="00783F59" w:rsidRDefault="00783F59" w:rsidP="00783F5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783F59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Business </w:t>
            </w:r>
          </w:p>
          <w:p w14:paraId="56E93A09" w14:textId="7A0C652C" w:rsidR="00A75662" w:rsidRPr="00783F59" w:rsidRDefault="00783F59" w:rsidP="00783F5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783F59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Department and ICT</w:t>
            </w:r>
          </w:p>
        </w:tc>
      </w:tr>
      <w:tr w:rsidR="00A75662" w:rsidRPr="00783F59" w14:paraId="56E93A11" w14:textId="77777777" w:rsidTr="00783F59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4E15D71C" w:rsidR="00A75662" w:rsidRPr="007673FA" w:rsidRDefault="0098519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85196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HR RIJEKA02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83F59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E3ED1D9" w14:textId="77777777" w:rsidR="00985196" w:rsidRDefault="00985196" w:rsidP="00985196">
            <w:pPr>
              <w:shd w:val="clear" w:color="auto" w:fill="FFFFFF"/>
              <w:spacing w:after="0"/>
              <w:ind w:right="-993"/>
              <w:jc w:val="left"/>
            </w:pPr>
            <w:r>
              <w:t xml:space="preserve">Trpimirova 2/V, </w:t>
            </w:r>
          </w:p>
          <w:p w14:paraId="56E93A13" w14:textId="63EF4BE1" w:rsidR="007967A9" w:rsidRPr="007673FA" w:rsidRDefault="00985196" w:rsidP="0098519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t>Rijeka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0766F2B6" w:rsidR="007967A9" w:rsidRPr="007673FA" w:rsidRDefault="00985196" w:rsidP="0098519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85196">
              <w:rPr>
                <w:rFonts w:ascii="Verdana" w:hAnsi="Verdana" w:cs="Arial"/>
                <w:b/>
                <w:sz w:val="20"/>
                <w:lang w:val="en-GB"/>
              </w:rPr>
              <w:t>Croatia/ HR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626AE96" w14:textId="77777777" w:rsidR="00985196" w:rsidRPr="00985196" w:rsidRDefault="00985196" w:rsidP="00985196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985196">
              <w:rPr>
                <w:rFonts w:ascii="Verdana" w:hAnsi="Verdana" w:cs="Arial"/>
                <w:sz w:val="20"/>
                <w:lang w:val="en-GB"/>
              </w:rPr>
              <w:t xml:space="preserve">Martina Sudac, </w:t>
            </w:r>
          </w:p>
          <w:p w14:paraId="56E93A18" w14:textId="650474FA" w:rsidR="007967A9" w:rsidRPr="00782942" w:rsidRDefault="00985196" w:rsidP="0098519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85196">
              <w:rPr>
                <w:rFonts w:ascii="Verdana" w:hAnsi="Verdana" w:cs="Arial"/>
                <w:sz w:val="20"/>
                <w:lang w:val="en-GB"/>
              </w:rPr>
              <w:t>Erasmus coordinator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2789D90" w14:textId="77777777" w:rsidR="00985196" w:rsidRPr="00985196" w:rsidRDefault="00985196" w:rsidP="00985196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985196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mobility@veleri.hr  </w:t>
            </w:r>
          </w:p>
          <w:p w14:paraId="56E93A1A" w14:textId="284167F1" w:rsidR="007967A9" w:rsidRPr="00EF398E" w:rsidRDefault="00985196" w:rsidP="0098519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985196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+385 51 321 309</w:t>
            </w: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59F8DB69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A12B34">
        <w:rPr>
          <w:rFonts w:ascii="Verdana" w:hAnsi="Verdana" w:cs="Calibri"/>
          <w:lang w:val="en-GB"/>
        </w:rPr>
        <w:t>04</w:t>
      </w:r>
      <w:r w:rsidR="00783F59">
        <w:rPr>
          <w:rFonts w:ascii="Verdana" w:hAnsi="Verdana" w:cs="Calibri"/>
          <w:lang w:val="en-GB"/>
        </w:rPr>
        <w:t>1/061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6E7F8A74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985196">
        <w:rPr>
          <w:rFonts w:ascii="Verdana" w:hAnsi="Verdana" w:cs="Calibri"/>
          <w:lang w:val="en-GB"/>
        </w:rPr>
        <w:t>2</w:t>
      </w:r>
    </w:p>
    <w:p w14:paraId="63DFBEF5" w14:textId="070FC179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985196">
        <w:rPr>
          <w:rFonts w:ascii="Verdana" w:hAnsi="Verdana" w:cs="Calibri"/>
          <w:lang w:val="en-GB"/>
        </w:rPr>
        <w:t>Croatian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D5CD706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A12B34">
              <w:rPr>
                <w:rFonts w:ascii="Verdana" w:hAnsi="Verdana" w:cs="Calibri"/>
                <w:sz w:val="20"/>
                <w:lang w:val="en-GB"/>
              </w:rPr>
              <w:t>09</w:t>
            </w:r>
            <w:r w:rsidR="00985196">
              <w:rPr>
                <w:rFonts w:ascii="Verdana" w:hAnsi="Verdana" w:cs="Calibri"/>
                <w:sz w:val="20"/>
                <w:lang w:val="en-GB"/>
              </w:rPr>
              <w:t>/06/2025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3CFADFDA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A12B34">
              <w:rPr>
                <w:rFonts w:ascii="Verdana" w:hAnsi="Verdana" w:cs="Calibri"/>
                <w:sz w:val="20"/>
                <w:lang w:val="en-GB"/>
              </w:rPr>
              <w:t>09</w:t>
            </w:r>
            <w:r w:rsidR="00985196">
              <w:rPr>
                <w:rFonts w:ascii="Verdana" w:hAnsi="Verdana" w:cs="Calibri"/>
                <w:sz w:val="20"/>
                <w:lang w:val="en-GB"/>
              </w:rPr>
              <w:t>/06/2025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1E19AD4C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985196">
              <w:rPr>
                <w:rFonts w:ascii="Verdana" w:hAnsi="Verdana" w:cs="Calibri"/>
                <w:sz w:val="20"/>
                <w:lang w:val="en-GB"/>
              </w:rPr>
              <w:t xml:space="preserve"> Bernard Vukelić, PhD, Vice Dean for International Cooperation</w:t>
            </w:r>
          </w:p>
          <w:p w14:paraId="5A1A0B35" w14:textId="77777777" w:rsidR="00985196" w:rsidRPr="00490F95" w:rsidRDefault="0098519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1E51DC1C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A12B34">
              <w:rPr>
                <w:rFonts w:ascii="Verdana" w:hAnsi="Verdana" w:cs="Calibri"/>
                <w:sz w:val="20"/>
                <w:lang w:val="en-GB"/>
              </w:rPr>
              <w:t>09</w:t>
            </w:r>
            <w:r w:rsidR="00985196">
              <w:rPr>
                <w:rFonts w:ascii="Verdana" w:hAnsi="Verdana" w:cs="Calibri"/>
                <w:sz w:val="20"/>
                <w:lang w:val="en-GB"/>
              </w:rPr>
              <w:t>/06/2025</w:t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6E6D" w14:textId="77777777" w:rsidR="009A5F5A" w:rsidRDefault="009A5F5A">
      <w:r>
        <w:separator/>
      </w:r>
    </w:p>
  </w:endnote>
  <w:endnote w:type="continuationSeparator" w:id="0">
    <w:p w14:paraId="7D8870F9" w14:textId="77777777" w:rsidR="009A5F5A" w:rsidRDefault="009A5F5A">
      <w:r>
        <w:continuationSeparator/>
      </w:r>
    </w:p>
  </w:endnote>
  <w:endnote w:id="1">
    <w:p w14:paraId="6D0AB73B" w14:textId="77777777" w:rsidR="00B96BA4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ez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krajnjebiljek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F1CA" w14:textId="77777777" w:rsidR="009A5F5A" w:rsidRDefault="009A5F5A">
      <w:r>
        <w:separator/>
      </w:r>
    </w:p>
  </w:footnote>
  <w:footnote w:type="continuationSeparator" w:id="0">
    <w:p w14:paraId="0798F875" w14:textId="77777777" w:rsidR="009A5F5A" w:rsidRDefault="009A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42D34732" w:rsidR="007967A9" w:rsidRPr="006852C7" w:rsidRDefault="0098519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Simon Štriker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42D34732" w:rsidR="007967A9" w:rsidRPr="006852C7" w:rsidRDefault="0098519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Simon Štriker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5A35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3F59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196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5F5A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B34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7B6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00ccc-2465-4809-b667-4a50b9e6812e" xsi:nil="true"/>
    <lcf76f155ced4ddcb4097134ff3c332f xmlns="cc8c7586-aa4f-4b81-92ec-162a4622c4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9C764061E049B93EC6E7BA39F078" ma:contentTypeVersion="15" ma:contentTypeDescription="Create a new document." ma:contentTypeScope="" ma:versionID="289573282d7a02daebea7329fbad4fbe">
  <xsd:schema xmlns:xsd="http://www.w3.org/2001/XMLSchema" xmlns:xs="http://www.w3.org/2001/XMLSchema" xmlns:p="http://schemas.microsoft.com/office/2006/metadata/properties" xmlns:ns2="cc8c7586-aa4f-4b81-92ec-162a4622c474" xmlns:ns3="6d900ccc-2465-4809-b667-4a50b9e6812e" targetNamespace="http://schemas.microsoft.com/office/2006/metadata/properties" ma:root="true" ma:fieldsID="2fc08615b5c1518a584e1c6b43ced94d" ns2:_="" ns3:_="">
    <xsd:import namespace="cc8c7586-aa4f-4b81-92ec-162a4622c474"/>
    <xsd:import namespace="6d900ccc-2465-4809-b667-4a50b9e6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c7586-aa4f-4b81-92ec-162a4622c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00ccc-2465-4809-b667-4a50b9e68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8fd509-a31e-4956-a230-61948160d083}" ma:internalName="TaxCatchAll" ma:showField="CatchAllData" ma:web="6d900ccc-2465-4809-b667-4a50b9e6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6d900ccc-2465-4809-b667-4a50b9e6812e"/>
    <ds:schemaRef ds:uri="cc8c7586-aa4f-4b81-92ec-162a4622c474"/>
  </ds:schemaRefs>
</ds:datastoreItem>
</file>

<file path=customXml/itemProps2.xml><?xml version="1.0" encoding="utf-8"?>
<ds:datastoreItem xmlns:ds="http://schemas.openxmlformats.org/officeDocument/2006/customXml" ds:itemID="{F612D825-D73A-47FB-88BD-E79CECC4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c7586-aa4f-4b81-92ec-162a4622c474"/>
    <ds:schemaRef ds:uri="6d900ccc-2465-4809-b667-4a50b9e68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9</TotalTime>
  <Pages>4</Pages>
  <Words>507</Words>
  <Characters>2890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3391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Martina Sudac</cp:lastModifiedBy>
  <cp:revision>5</cp:revision>
  <cp:lastPrinted>2013-11-06T08:46:00Z</cp:lastPrinted>
  <dcterms:created xsi:type="dcterms:W3CDTF">2023-06-07T11:04:00Z</dcterms:created>
  <dcterms:modified xsi:type="dcterms:W3CDTF">2025-06-06T12:48:00Z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0x010100A2BC9C764061E049B93EC6E7BA39F078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